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57494" w14:textId="36136363" w:rsidR="329AF313" w:rsidRDefault="00385520" w:rsidP="13AEE3F0">
      <w:pPr>
        <w:spacing w:after="0"/>
        <w:jc w:val="center"/>
        <w:rPr>
          <w:rFonts w:ascii="Century Gothic" w:eastAsia="Century Gothic" w:hAnsi="Century Gothic" w:cs="Century Gothic"/>
          <w:b/>
          <w:bCs/>
          <w:color w:val="000000" w:themeColor="text1"/>
          <w:sz w:val="36"/>
          <w:szCs w:val="36"/>
        </w:rPr>
      </w:pPr>
      <w:r>
        <w:rPr>
          <w:rFonts w:ascii="Century Gothic" w:eastAsia="Century Gothic" w:hAnsi="Century Gothic" w:cs="Century Gothic"/>
          <w:b/>
          <w:bCs/>
          <w:color w:val="000000" w:themeColor="text1"/>
          <w:sz w:val="36"/>
          <w:szCs w:val="36"/>
        </w:rPr>
        <w:t>Nottingham CAJT High School</w:t>
      </w:r>
      <w:r w:rsidR="1A698539" w:rsidRPr="13AEE3F0">
        <w:rPr>
          <w:rFonts w:ascii="Century Gothic" w:eastAsia="Century Gothic" w:hAnsi="Century Gothic" w:cs="Century Gothic"/>
          <w:b/>
          <w:bCs/>
          <w:color w:val="000000" w:themeColor="text1"/>
          <w:sz w:val="36"/>
          <w:szCs w:val="36"/>
        </w:rPr>
        <w:t xml:space="preserve"> Improvement Plan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80"/>
        <w:gridCol w:w="3390"/>
        <w:gridCol w:w="7642"/>
      </w:tblGrid>
      <w:tr w:rsidR="13AEE3F0" w14:paraId="1083A40C" w14:textId="77777777" w:rsidTr="006A2886">
        <w:trPr>
          <w:trHeight w:val="300"/>
        </w:trPr>
        <w:tc>
          <w:tcPr>
            <w:tcW w:w="14212" w:type="dxa"/>
            <w:gridSpan w:val="3"/>
            <w:shd w:val="clear" w:color="auto" w:fill="004A98"/>
            <w:tcMar>
              <w:left w:w="105" w:type="dxa"/>
              <w:right w:w="105" w:type="dxa"/>
            </w:tcMar>
          </w:tcPr>
          <w:p w14:paraId="44BC78D1" w14:textId="61F8F01A" w:rsidR="13AEE3F0" w:rsidRPr="006A2886" w:rsidRDefault="13AEE3F0" w:rsidP="13AEE3F0">
            <w:pPr>
              <w:jc w:val="center"/>
              <w:rPr>
                <w:rFonts w:ascii="Century Gothic" w:eastAsia="Century Gothic" w:hAnsi="Century Gothic" w:cs="Century Gothic"/>
                <w:b/>
                <w:bCs/>
                <w:sz w:val="22"/>
                <w:szCs w:val="22"/>
              </w:rPr>
            </w:pPr>
            <w:r w:rsidRPr="006A2886">
              <w:rPr>
                <w:rFonts w:ascii="Century Gothic" w:eastAsia="Century Gothic" w:hAnsi="Century Gothic" w:cs="Century Gothic"/>
                <w:b/>
                <w:bCs/>
                <w:color w:val="FFFFFF" w:themeColor="background1"/>
                <w:sz w:val="22"/>
                <w:szCs w:val="22"/>
              </w:rPr>
              <w:t xml:space="preserve">Improvement/Accountability Plan </w:t>
            </w:r>
          </w:p>
        </w:tc>
      </w:tr>
      <w:tr w:rsidR="13AEE3F0" w14:paraId="2B207513" w14:textId="77777777" w:rsidTr="006A2886">
        <w:trPr>
          <w:trHeight w:val="300"/>
        </w:trPr>
        <w:tc>
          <w:tcPr>
            <w:tcW w:w="3180" w:type="dxa"/>
            <w:tcMar>
              <w:left w:w="105" w:type="dxa"/>
              <w:right w:w="105" w:type="dxa"/>
            </w:tcMar>
          </w:tcPr>
          <w:p w14:paraId="504F207C" w14:textId="47FE2E4E" w:rsidR="13AEE3F0" w:rsidRDefault="13AEE3F0" w:rsidP="006A2886">
            <w:pPr>
              <w:rPr>
                <w:rFonts w:ascii="Century Gothic" w:eastAsia="Century Gothic" w:hAnsi="Century Gothic" w:cs="Century Gothic"/>
                <w:sz w:val="22"/>
                <w:szCs w:val="22"/>
              </w:rPr>
            </w:pPr>
            <w:r w:rsidRPr="13AEE3F0">
              <w:rPr>
                <w:rFonts w:ascii="Century Gothic" w:eastAsia="Century Gothic" w:hAnsi="Century Gothic" w:cs="Century Gothic"/>
                <w:b/>
                <w:bCs/>
                <w:sz w:val="22"/>
                <w:szCs w:val="22"/>
              </w:rPr>
              <w:t>Focus of Plan (check the appropriate box):</w:t>
            </w:r>
          </w:p>
          <w:p w14:paraId="22F906F2" w14:textId="6C4E6E5C" w:rsidR="13AEE3F0" w:rsidRPr="00443E27" w:rsidRDefault="00745C56" w:rsidP="00443E27">
            <w:pPr>
              <w:ind w:left="360"/>
              <w:rPr>
                <w:rFonts w:ascii="Century Gothic" w:eastAsia="Century Gothic" w:hAnsi="Century Gothic" w:cs="Century Gothic"/>
                <w:sz w:val="22"/>
                <w:szCs w:val="22"/>
              </w:rPr>
            </w:pPr>
            <w:sdt>
              <w:sdtPr>
                <w:rPr>
                  <w:rFonts w:ascii="Century Gothic" w:eastAsia="Century Gothic" w:hAnsi="Century Gothic" w:cs="Century Gothic"/>
                  <w:b/>
                  <w:bCs/>
                  <w:sz w:val="22"/>
                  <w:szCs w:val="22"/>
                </w:rPr>
                <w:id w:val="-72363372"/>
                <w14:checkbox>
                  <w14:checked w14:val="0"/>
                  <w14:checkedState w14:val="2612" w14:font="MS Gothic"/>
                  <w14:uncheckedState w14:val="2610" w14:font="MS Gothic"/>
                </w14:checkbox>
              </w:sdtPr>
              <w:sdtEndPr/>
              <w:sdtContent>
                <w:r w:rsidR="00443E27">
                  <w:rPr>
                    <w:rFonts w:ascii="MS Gothic" w:eastAsia="MS Gothic" w:hAnsi="MS Gothic" w:cs="Century Gothic" w:hint="eastAsia"/>
                    <w:b/>
                    <w:bCs/>
                    <w:sz w:val="22"/>
                    <w:szCs w:val="22"/>
                  </w:rPr>
                  <w:t>☐</w:t>
                </w:r>
              </w:sdtContent>
            </w:sdt>
            <w:r w:rsidR="13AEE3F0" w:rsidRPr="00443E27">
              <w:rPr>
                <w:rFonts w:ascii="Century Gothic" w:eastAsia="Century Gothic" w:hAnsi="Century Gothic" w:cs="Century Gothic"/>
                <w:b/>
                <w:bCs/>
                <w:sz w:val="22"/>
                <w:szCs w:val="22"/>
              </w:rPr>
              <w:t>LEA</w:t>
            </w:r>
          </w:p>
          <w:p w14:paraId="2392FF93" w14:textId="5AE89EA9" w:rsidR="13AEE3F0" w:rsidRDefault="13AEE3F0" w:rsidP="006A2886">
            <w:pPr>
              <w:pStyle w:val="ListParagraph"/>
              <w:numPr>
                <w:ilvl w:val="0"/>
                <w:numId w:val="9"/>
              </w:numPr>
              <w:rPr>
                <w:rFonts w:ascii="Century Gothic" w:eastAsia="Century Gothic" w:hAnsi="Century Gothic" w:cs="Century Gothic"/>
                <w:sz w:val="22"/>
                <w:szCs w:val="22"/>
              </w:rPr>
            </w:pPr>
            <w:r w:rsidRPr="13AEE3F0">
              <w:rPr>
                <w:rFonts w:ascii="Century Gothic" w:eastAsia="Century Gothic" w:hAnsi="Century Gothic" w:cs="Century Gothic"/>
                <w:b/>
                <w:bCs/>
                <w:sz w:val="22"/>
                <w:szCs w:val="22"/>
              </w:rPr>
              <w:t>School</w:t>
            </w:r>
          </w:p>
        </w:tc>
        <w:tc>
          <w:tcPr>
            <w:tcW w:w="3390" w:type="dxa"/>
            <w:tcMar>
              <w:left w:w="105" w:type="dxa"/>
              <w:right w:w="105" w:type="dxa"/>
            </w:tcMar>
          </w:tcPr>
          <w:p w14:paraId="46F4188D" w14:textId="291B9914" w:rsidR="13AEE3F0" w:rsidRDefault="13AEE3F0" w:rsidP="006A2886">
            <w:pPr>
              <w:rPr>
                <w:rFonts w:ascii="Century Gothic" w:eastAsia="Century Gothic" w:hAnsi="Century Gothic" w:cs="Century Gothic"/>
                <w:sz w:val="22"/>
                <w:szCs w:val="22"/>
              </w:rPr>
            </w:pPr>
            <w:r w:rsidRPr="13AEE3F0">
              <w:rPr>
                <w:rFonts w:ascii="Century Gothic" w:eastAsia="Century Gothic" w:hAnsi="Century Gothic" w:cs="Century Gothic"/>
                <w:b/>
                <w:bCs/>
                <w:sz w:val="22"/>
                <w:szCs w:val="22"/>
              </w:rPr>
              <w:t>Name of LEA:</w:t>
            </w:r>
          </w:p>
          <w:p w14:paraId="7B83A193" w14:textId="5B9B8BDA" w:rsidR="13AEE3F0" w:rsidRDefault="13AEE3F0" w:rsidP="006A2886">
            <w:pPr>
              <w:rPr>
                <w:rFonts w:ascii="Century Gothic" w:eastAsia="Century Gothic" w:hAnsi="Century Gothic" w:cs="Century Gothic"/>
                <w:sz w:val="22"/>
                <w:szCs w:val="22"/>
              </w:rPr>
            </w:pPr>
            <w:r w:rsidRPr="13AEE3F0">
              <w:rPr>
                <w:rFonts w:ascii="Century Gothic" w:eastAsia="Century Gothic" w:hAnsi="Century Gothic" w:cs="Century Gothic"/>
                <w:sz w:val="22"/>
                <w:szCs w:val="22"/>
              </w:rPr>
              <w:t>St. Louis Public Schools</w:t>
            </w:r>
          </w:p>
          <w:p w14:paraId="408E610A" w14:textId="6C9F76FB" w:rsidR="13AEE3F0" w:rsidRDefault="13AEE3F0" w:rsidP="006A2886">
            <w:pPr>
              <w:rPr>
                <w:rFonts w:ascii="Century Gothic" w:eastAsia="Century Gothic" w:hAnsi="Century Gothic" w:cs="Century Gothic"/>
                <w:sz w:val="22"/>
                <w:szCs w:val="22"/>
              </w:rPr>
            </w:pPr>
          </w:p>
          <w:p w14:paraId="6CC3946C" w14:textId="21096800" w:rsidR="13AEE3F0" w:rsidRDefault="13AEE3F0" w:rsidP="006A2886">
            <w:pPr>
              <w:rPr>
                <w:rFonts w:ascii="Century Gothic" w:eastAsia="Century Gothic" w:hAnsi="Century Gothic" w:cs="Century Gothic"/>
                <w:sz w:val="22"/>
                <w:szCs w:val="22"/>
              </w:rPr>
            </w:pPr>
            <w:r w:rsidRPr="13AEE3F0">
              <w:rPr>
                <w:rFonts w:ascii="Century Gothic" w:eastAsia="Century Gothic" w:hAnsi="Century Gothic" w:cs="Century Gothic"/>
                <w:b/>
                <w:bCs/>
                <w:sz w:val="22"/>
                <w:szCs w:val="22"/>
              </w:rPr>
              <w:t>Name of School:</w:t>
            </w:r>
            <w:r w:rsidR="00195742">
              <w:rPr>
                <w:rFonts w:ascii="Century Gothic" w:eastAsia="Century Gothic" w:hAnsi="Century Gothic" w:cs="Century Gothic"/>
                <w:b/>
                <w:bCs/>
                <w:sz w:val="22"/>
                <w:szCs w:val="22"/>
              </w:rPr>
              <w:t xml:space="preserve"> Nottingham Community Access and Job Training High School</w:t>
            </w:r>
          </w:p>
          <w:p w14:paraId="6A315616" w14:textId="3BCA7026" w:rsidR="13AEE3F0" w:rsidRDefault="13AEE3F0" w:rsidP="006A2886">
            <w:pPr>
              <w:rPr>
                <w:rFonts w:ascii="Century Gothic" w:eastAsia="Century Gothic" w:hAnsi="Century Gothic" w:cs="Century Gothic"/>
                <w:sz w:val="22"/>
                <w:szCs w:val="22"/>
              </w:rPr>
            </w:pPr>
          </w:p>
          <w:p w14:paraId="3C5FC4D9" w14:textId="180AEDE3" w:rsidR="13AEE3F0" w:rsidRDefault="13AEE3F0" w:rsidP="006A2886">
            <w:pPr>
              <w:rPr>
                <w:rFonts w:ascii="Century Gothic" w:eastAsia="Century Gothic" w:hAnsi="Century Gothic" w:cs="Century Gothic"/>
                <w:sz w:val="22"/>
                <w:szCs w:val="22"/>
              </w:rPr>
            </w:pPr>
            <w:r w:rsidRPr="13AEE3F0">
              <w:rPr>
                <w:rFonts w:ascii="Century Gothic" w:eastAsia="Century Gothic" w:hAnsi="Century Gothic" w:cs="Century Gothic"/>
                <w:b/>
                <w:bCs/>
                <w:sz w:val="22"/>
                <w:szCs w:val="22"/>
              </w:rPr>
              <w:t>School Code:</w:t>
            </w:r>
            <w:r w:rsidR="00195742">
              <w:rPr>
                <w:rFonts w:ascii="Century Gothic" w:eastAsia="Century Gothic" w:hAnsi="Century Gothic" w:cs="Century Gothic"/>
                <w:b/>
                <w:bCs/>
                <w:sz w:val="22"/>
                <w:szCs w:val="22"/>
              </w:rPr>
              <w:t xml:space="preserve"> 114</w:t>
            </w:r>
          </w:p>
        </w:tc>
        <w:tc>
          <w:tcPr>
            <w:tcW w:w="7642" w:type="dxa"/>
            <w:tcMar>
              <w:left w:w="105" w:type="dxa"/>
              <w:right w:w="105" w:type="dxa"/>
            </w:tcMar>
          </w:tcPr>
          <w:p w14:paraId="23EC3788" w14:textId="2501E6F4" w:rsidR="13AEE3F0" w:rsidRDefault="13AEE3F0" w:rsidP="006A2886">
            <w:pPr>
              <w:rPr>
                <w:rFonts w:ascii="Century Gothic" w:eastAsia="Century Gothic" w:hAnsi="Century Gothic" w:cs="Century Gothic"/>
                <w:sz w:val="22"/>
                <w:szCs w:val="22"/>
              </w:rPr>
            </w:pPr>
            <w:r w:rsidRPr="13AEE3F0">
              <w:rPr>
                <w:rFonts w:ascii="Century Gothic" w:eastAsia="Century Gothic" w:hAnsi="Century Gothic" w:cs="Century Gothic"/>
                <w:b/>
                <w:bCs/>
                <w:sz w:val="22"/>
                <w:szCs w:val="22"/>
              </w:rPr>
              <w:t>Check if appropriate</w:t>
            </w:r>
          </w:p>
          <w:p w14:paraId="50CBBB51" w14:textId="1C587496" w:rsidR="13AEE3F0" w:rsidRPr="00385520" w:rsidRDefault="13AEE3F0" w:rsidP="00385520">
            <w:pPr>
              <w:ind w:left="361"/>
              <w:rPr>
                <w:rFonts w:ascii="Century Gothic" w:eastAsia="Century Gothic" w:hAnsi="Century Gothic" w:cs="Century Gothic"/>
                <w:sz w:val="22"/>
                <w:szCs w:val="22"/>
              </w:rPr>
            </w:pPr>
            <w:r w:rsidRPr="00385520">
              <w:rPr>
                <w:rFonts w:ascii="Century Gothic" w:eastAsia="Century Gothic" w:hAnsi="Century Gothic" w:cs="Century Gothic"/>
                <w:b/>
                <w:bCs/>
                <w:sz w:val="22"/>
                <w:szCs w:val="22"/>
              </w:rPr>
              <w:t xml:space="preserve">Comprehensive School </w:t>
            </w:r>
            <w:r>
              <w:br/>
            </w:r>
            <w:r w:rsidRPr="00385520">
              <w:rPr>
                <w:rFonts w:ascii="Century Gothic" w:eastAsia="Century Gothic" w:hAnsi="Century Gothic" w:cs="Century Gothic"/>
                <w:b/>
                <w:bCs/>
                <w:sz w:val="22"/>
                <w:szCs w:val="22"/>
              </w:rPr>
              <w:t>***Requires a Regional School Improvement Team</w:t>
            </w:r>
          </w:p>
          <w:p w14:paraId="3F1078BD" w14:textId="0C250A5D" w:rsidR="13AEE3F0" w:rsidRDefault="00745C56" w:rsidP="00443E27">
            <w:pPr>
              <w:pStyle w:val="ListParagraph"/>
              <w:rPr>
                <w:rFonts w:ascii="Century Gothic" w:eastAsia="Century Gothic" w:hAnsi="Century Gothic" w:cs="Century Gothic"/>
                <w:sz w:val="22"/>
                <w:szCs w:val="22"/>
              </w:rPr>
            </w:pPr>
            <w:sdt>
              <w:sdtPr>
                <w:rPr>
                  <w:rFonts w:ascii="Century Gothic" w:eastAsia="Century Gothic" w:hAnsi="Century Gothic" w:cs="Century Gothic"/>
                  <w:b/>
                  <w:bCs/>
                  <w:sz w:val="22"/>
                  <w:szCs w:val="22"/>
                </w:rPr>
                <w:id w:val="-1221821368"/>
                <w14:checkbox>
                  <w14:checked w14:val="0"/>
                  <w14:checkedState w14:val="2612" w14:font="MS Gothic"/>
                  <w14:uncheckedState w14:val="2610" w14:font="MS Gothic"/>
                </w14:checkbox>
              </w:sdtPr>
              <w:sdtEndPr/>
              <w:sdtContent>
                <w:r w:rsidR="00443E27">
                  <w:rPr>
                    <w:rFonts w:ascii="MS Gothic" w:eastAsia="MS Gothic" w:hAnsi="MS Gothic" w:cs="Century Gothic" w:hint="eastAsia"/>
                    <w:b/>
                    <w:bCs/>
                    <w:sz w:val="22"/>
                    <w:szCs w:val="22"/>
                  </w:rPr>
                  <w:t>☐</w:t>
                </w:r>
              </w:sdtContent>
            </w:sdt>
            <w:r w:rsidR="13AEE3F0" w:rsidRPr="13AEE3F0">
              <w:rPr>
                <w:rFonts w:ascii="Century Gothic" w:eastAsia="Century Gothic" w:hAnsi="Century Gothic" w:cs="Century Gothic"/>
                <w:b/>
                <w:bCs/>
                <w:sz w:val="22"/>
                <w:szCs w:val="22"/>
              </w:rPr>
              <w:t>Targeted School</w:t>
            </w:r>
          </w:p>
          <w:p w14:paraId="6BBA36A2" w14:textId="635E4DA4" w:rsidR="13AEE3F0" w:rsidRDefault="13AEE3F0" w:rsidP="006A2886">
            <w:pPr>
              <w:pStyle w:val="ListParagraph"/>
              <w:numPr>
                <w:ilvl w:val="0"/>
                <w:numId w:val="6"/>
              </w:numPr>
              <w:rPr>
                <w:rFonts w:ascii="Century Gothic" w:eastAsia="Century Gothic" w:hAnsi="Century Gothic" w:cs="Century Gothic"/>
                <w:sz w:val="22"/>
                <w:szCs w:val="22"/>
              </w:rPr>
            </w:pPr>
            <w:r w:rsidRPr="13AEE3F0">
              <w:rPr>
                <w:rFonts w:ascii="Century Gothic" w:eastAsia="Century Gothic" w:hAnsi="Century Gothic" w:cs="Century Gothic"/>
                <w:b/>
                <w:bCs/>
                <w:sz w:val="22"/>
                <w:szCs w:val="22"/>
              </w:rPr>
              <w:t xml:space="preserve">Title </w:t>
            </w:r>
            <w:proofErr w:type="gramStart"/>
            <w:r w:rsidRPr="13AEE3F0">
              <w:rPr>
                <w:rFonts w:ascii="Century Gothic" w:eastAsia="Century Gothic" w:hAnsi="Century Gothic" w:cs="Century Gothic"/>
                <w:b/>
                <w:bCs/>
                <w:sz w:val="22"/>
                <w:szCs w:val="22"/>
              </w:rPr>
              <w:t>I.A</w:t>
            </w:r>
            <w:proofErr w:type="gramEnd"/>
          </w:p>
        </w:tc>
      </w:tr>
      <w:tr w:rsidR="13AEE3F0" w14:paraId="55BE63AB" w14:textId="77777777" w:rsidTr="006A2886">
        <w:trPr>
          <w:trHeight w:val="465"/>
        </w:trPr>
        <w:tc>
          <w:tcPr>
            <w:tcW w:w="14212" w:type="dxa"/>
            <w:gridSpan w:val="3"/>
            <w:tcBorders>
              <w:right w:val="none" w:sz="2" w:space="0" w:color="000000" w:themeColor="text1"/>
            </w:tcBorders>
            <w:tcMar>
              <w:left w:w="105" w:type="dxa"/>
              <w:right w:w="105" w:type="dxa"/>
            </w:tcMar>
            <w:vAlign w:val="center"/>
          </w:tcPr>
          <w:p w14:paraId="6387A070" w14:textId="0171A414" w:rsidR="13AEE3F0" w:rsidRDefault="13AEE3F0" w:rsidP="13AEE3F0">
            <w:pPr>
              <w:rPr>
                <w:rFonts w:ascii="Century Gothic" w:eastAsia="Century Gothic" w:hAnsi="Century Gothic" w:cs="Century Gothic"/>
                <w:sz w:val="22"/>
                <w:szCs w:val="22"/>
              </w:rPr>
            </w:pPr>
            <w:r w:rsidRPr="13AEE3F0">
              <w:rPr>
                <w:rFonts w:ascii="Century Gothic" w:eastAsia="Century Gothic" w:hAnsi="Century Gothic" w:cs="Century Gothic"/>
                <w:b/>
                <w:bCs/>
                <w:sz w:val="22"/>
                <w:szCs w:val="22"/>
              </w:rPr>
              <w:t xml:space="preserve">Date: </w:t>
            </w:r>
            <w:r w:rsidR="00195742">
              <w:rPr>
                <w:rFonts w:ascii="Century Gothic" w:eastAsia="Century Gothic" w:hAnsi="Century Gothic" w:cs="Century Gothic"/>
                <w:b/>
                <w:bCs/>
                <w:sz w:val="22"/>
                <w:szCs w:val="22"/>
              </w:rPr>
              <w:t>June 5, 2025</w:t>
            </w:r>
          </w:p>
        </w:tc>
      </w:tr>
      <w:tr w:rsidR="13AEE3F0" w14:paraId="744ECD15" w14:textId="77777777" w:rsidTr="006A2886">
        <w:trPr>
          <w:trHeight w:val="450"/>
        </w:trPr>
        <w:tc>
          <w:tcPr>
            <w:tcW w:w="14212" w:type="dxa"/>
            <w:gridSpan w:val="3"/>
            <w:tcMar>
              <w:left w:w="105" w:type="dxa"/>
              <w:right w:w="105" w:type="dxa"/>
            </w:tcMar>
            <w:vAlign w:val="center"/>
          </w:tcPr>
          <w:p w14:paraId="06601666" w14:textId="54C50C0D" w:rsidR="13AEE3F0" w:rsidRDefault="13AEE3F0" w:rsidP="13AEE3F0">
            <w:pPr>
              <w:rPr>
                <w:rFonts w:ascii="Century Gothic" w:eastAsia="Century Gothic" w:hAnsi="Century Gothic" w:cs="Century Gothic"/>
                <w:b/>
                <w:bCs/>
                <w:sz w:val="22"/>
                <w:szCs w:val="22"/>
              </w:rPr>
            </w:pPr>
            <w:r w:rsidRPr="13AEE3F0">
              <w:rPr>
                <w:rFonts w:ascii="Century Gothic" w:eastAsia="Century Gothic" w:hAnsi="Century Gothic" w:cs="Century Gothic"/>
                <w:b/>
                <w:bCs/>
                <w:sz w:val="22"/>
                <w:szCs w:val="22"/>
              </w:rPr>
              <w:t xml:space="preserve">Purpose: </w:t>
            </w:r>
            <w:r w:rsidR="001E1CCB" w:rsidRPr="001E1CCB">
              <w:rPr>
                <w:rFonts w:ascii="Century Gothic" w:eastAsia="Century Gothic" w:hAnsi="Century Gothic" w:cs="Century Gothic"/>
                <w:b/>
                <w:bCs/>
                <w:sz w:val="22"/>
                <w:szCs w:val="22"/>
              </w:rPr>
              <w:t xml:space="preserve">To develop a plan for improving </w:t>
            </w:r>
            <w:r w:rsidR="001E1CCB">
              <w:rPr>
                <w:rFonts w:ascii="Century Gothic" w:eastAsia="Century Gothic" w:hAnsi="Century Gothic" w:cs="Century Gothic"/>
                <w:b/>
                <w:bCs/>
                <w:sz w:val="22"/>
                <w:szCs w:val="22"/>
              </w:rPr>
              <w:t>outcomes for students</w:t>
            </w:r>
            <w:r w:rsidR="007F429B">
              <w:rPr>
                <w:rFonts w:ascii="Century Gothic" w:eastAsia="Century Gothic" w:hAnsi="Century Gothic" w:cs="Century Gothic"/>
                <w:b/>
                <w:bCs/>
                <w:sz w:val="22"/>
                <w:szCs w:val="22"/>
              </w:rPr>
              <w:t>.</w:t>
            </w:r>
          </w:p>
        </w:tc>
      </w:tr>
      <w:tr w:rsidR="13AEE3F0" w14:paraId="7FECB8BC" w14:textId="77777777" w:rsidTr="006A2886">
        <w:trPr>
          <w:trHeight w:val="780"/>
        </w:trPr>
        <w:tc>
          <w:tcPr>
            <w:tcW w:w="14212" w:type="dxa"/>
            <w:gridSpan w:val="3"/>
            <w:tcMar>
              <w:left w:w="105" w:type="dxa"/>
              <w:right w:w="105" w:type="dxa"/>
            </w:tcMar>
          </w:tcPr>
          <w:p w14:paraId="38401882" w14:textId="1A390153" w:rsidR="13AEE3F0" w:rsidRDefault="13AEE3F0" w:rsidP="13AEE3F0">
            <w:pPr>
              <w:rPr>
                <w:rFonts w:ascii="Century Gothic" w:eastAsia="Century Gothic" w:hAnsi="Century Gothic" w:cs="Century Gothic"/>
                <w:sz w:val="22"/>
                <w:szCs w:val="22"/>
              </w:rPr>
            </w:pPr>
            <w:r w:rsidRPr="13AEE3F0">
              <w:rPr>
                <w:rFonts w:ascii="Century Gothic" w:eastAsia="Century Gothic" w:hAnsi="Century Gothic" w:cs="Century Gothic"/>
                <w:b/>
                <w:bCs/>
                <w:sz w:val="22"/>
                <w:szCs w:val="22"/>
              </w:rPr>
              <w:t xml:space="preserve">School Mission: </w:t>
            </w:r>
            <w:r w:rsidR="00195742">
              <w:rPr>
                <w:rFonts w:ascii="Century Gothic" w:eastAsia="Century Gothic" w:hAnsi="Century Gothic" w:cs="Century Gothic"/>
                <w:b/>
                <w:bCs/>
                <w:sz w:val="22"/>
                <w:szCs w:val="22"/>
              </w:rPr>
              <w:t>Our Mission is to build positive character and have a successful transition from school to post-secondary independence.</w:t>
            </w:r>
          </w:p>
        </w:tc>
      </w:tr>
      <w:tr w:rsidR="13AEE3F0" w14:paraId="50B65CB6" w14:textId="77777777" w:rsidTr="006A2886">
        <w:trPr>
          <w:trHeight w:val="780"/>
        </w:trPr>
        <w:tc>
          <w:tcPr>
            <w:tcW w:w="14212" w:type="dxa"/>
            <w:gridSpan w:val="3"/>
            <w:tcMar>
              <w:left w:w="105" w:type="dxa"/>
              <w:right w:w="105" w:type="dxa"/>
            </w:tcMar>
          </w:tcPr>
          <w:p w14:paraId="418C4D54" w14:textId="3AA9A44A" w:rsidR="13AEE3F0" w:rsidRDefault="13AEE3F0" w:rsidP="13AEE3F0">
            <w:pPr>
              <w:rPr>
                <w:rFonts w:ascii="Century Gothic" w:eastAsia="Century Gothic" w:hAnsi="Century Gothic" w:cs="Century Gothic"/>
                <w:sz w:val="22"/>
                <w:szCs w:val="22"/>
              </w:rPr>
            </w:pPr>
            <w:r w:rsidRPr="13AEE3F0">
              <w:rPr>
                <w:rFonts w:ascii="Century Gothic" w:eastAsia="Century Gothic" w:hAnsi="Century Gothic" w:cs="Century Gothic"/>
                <w:b/>
                <w:bCs/>
                <w:sz w:val="22"/>
                <w:szCs w:val="22"/>
              </w:rPr>
              <w:t xml:space="preserve">School Vision: </w:t>
            </w:r>
            <w:r w:rsidRPr="13AEE3F0">
              <w:rPr>
                <w:rFonts w:ascii="Century Gothic" w:eastAsia="Century Gothic" w:hAnsi="Century Gothic" w:cs="Century Gothic"/>
                <w:sz w:val="22"/>
                <w:szCs w:val="22"/>
              </w:rPr>
              <w:t xml:space="preserve"> </w:t>
            </w:r>
            <w:r w:rsidR="00385520" w:rsidRPr="00385520">
              <w:rPr>
                <w:rFonts w:ascii="Century Gothic" w:eastAsia="Century Gothic" w:hAnsi="Century Gothic" w:cs="Century Gothic"/>
                <w:sz w:val="22"/>
                <w:szCs w:val="22"/>
              </w:rPr>
              <w:t>Nottingham C.A.J.T. High School will ensure that students with developmental disabilities are prepared for the worlds of work and adulthood by providing vocational and occupational guidance, functional academics, and character education in a school to work program.</w:t>
            </w:r>
          </w:p>
        </w:tc>
      </w:tr>
      <w:tr w:rsidR="13AEE3F0" w14:paraId="4E0CDEC3" w14:textId="77777777" w:rsidTr="006A2886">
        <w:trPr>
          <w:trHeight w:val="300"/>
        </w:trPr>
        <w:tc>
          <w:tcPr>
            <w:tcW w:w="14212" w:type="dxa"/>
            <w:gridSpan w:val="3"/>
            <w:tcMar>
              <w:left w:w="105" w:type="dxa"/>
              <w:right w:w="105" w:type="dxa"/>
            </w:tcMar>
          </w:tcPr>
          <w:p w14:paraId="7CE76C95" w14:textId="321482BB" w:rsidR="13AEE3F0" w:rsidRDefault="13AEE3F0" w:rsidP="13AEE3F0">
            <w:pPr>
              <w:rPr>
                <w:rFonts w:ascii="Century Gothic" w:eastAsia="Century Gothic" w:hAnsi="Century Gothic" w:cs="Century Gothic"/>
                <w:sz w:val="22"/>
                <w:szCs w:val="22"/>
              </w:rPr>
            </w:pPr>
            <w:r w:rsidRPr="13AEE3F0">
              <w:rPr>
                <w:rFonts w:ascii="Century Gothic" w:eastAsia="Century Gothic" w:hAnsi="Century Gothic" w:cs="Century Gothic"/>
                <w:b/>
                <w:bCs/>
                <w:sz w:val="22"/>
                <w:szCs w:val="22"/>
              </w:rPr>
              <w:t xml:space="preserve">One plan may meet the needs of </w:t>
            </w:r>
            <w:proofErr w:type="gramStart"/>
            <w:r w:rsidRPr="13AEE3F0">
              <w:rPr>
                <w:rFonts w:ascii="Century Gothic" w:eastAsia="Century Gothic" w:hAnsi="Century Gothic" w:cs="Century Gothic"/>
                <w:b/>
                <w:bCs/>
                <w:sz w:val="22"/>
                <w:szCs w:val="22"/>
              </w:rPr>
              <w:t>a number of</w:t>
            </w:r>
            <w:proofErr w:type="gramEnd"/>
            <w:r w:rsidRPr="13AEE3F0">
              <w:rPr>
                <w:rFonts w:ascii="Century Gothic" w:eastAsia="Century Gothic" w:hAnsi="Century Gothic" w:cs="Century Gothic"/>
                <w:b/>
                <w:bCs/>
                <w:sz w:val="22"/>
                <w:szCs w:val="22"/>
              </w:rPr>
              <w:t xml:space="preserve"> different programs. Please check all that apply.</w:t>
            </w:r>
          </w:p>
          <w:p w14:paraId="2716D82C" w14:textId="2A645782" w:rsidR="13AEE3F0" w:rsidRPr="00443E27" w:rsidRDefault="00745C56" w:rsidP="00443E27">
            <w:pPr>
              <w:tabs>
                <w:tab w:val="left" w:pos="1755"/>
                <w:tab w:val="left" w:pos="2445"/>
                <w:tab w:val="left" w:pos="4395"/>
              </w:tabs>
              <w:ind w:left="405"/>
              <w:rPr>
                <w:rFonts w:ascii="Century Gothic" w:eastAsia="Century Gothic" w:hAnsi="Century Gothic" w:cs="Century Gothic"/>
                <w:sz w:val="20"/>
                <w:szCs w:val="20"/>
              </w:rPr>
            </w:pPr>
            <w:sdt>
              <w:sdtPr>
                <w:rPr>
                  <w:rFonts w:ascii="Century Gothic" w:eastAsia="Century Gothic" w:hAnsi="Century Gothic" w:cs="Century Gothic"/>
                  <w:b/>
                  <w:bCs/>
                  <w:sz w:val="22"/>
                  <w:szCs w:val="22"/>
                </w:rPr>
                <w:id w:val="-1390571759"/>
                <w14:checkbox>
                  <w14:checked w14:val="1"/>
                  <w14:checkedState w14:val="2612" w14:font="MS Gothic"/>
                  <w14:uncheckedState w14:val="2610" w14:font="MS Gothic"/>
                </w14:checkbox>
              </w:sdtPr>
              <w:sdtEndPr/>
              <w:sdtContent>
                <w:r w:rsidR="00385520">
                  <w:rPr>
                    <w:rFonts w:ascii="MS Gothic" w:eastAsia="MS Gothic" w:hAnsi="MS Gothic" w:cs="Century Gothic" w:hint="eastAsia"/>
                    <w:b/>
                    <w:bCs/>
                    <w:sz w:val="22"/>
                    <w:szCs w:val="22"/>
                  </w:rPr>
                  <w:t>☒</w:t>
                </w:r>
              </w:sdtContent>
            </w:sdt>
            <w:r w:rsidR="00443E27" w:rsidRPr="00443E27">
              <w:rPr>
                <w:rFonts w:ascii="Century Gothic" w:eastAsia="Century Gothic" w:hAnsi="Century Gothic" w:cs="Century Gothic"/>
                <w:sz w:val="20"/>
                <w:szCs w:val="20"/>
              </w:rPr>
              <w:t xml:space="preserve"> </w:t>
            </w:r>
            <w:r w:rsidR="13AEE3F0" w:rsidRPr="00443E27">
              <w:rPr>
                <w:rFonts w:ascii="Century Gothic" w:eastAsia="Century Gothic" w:hAnsi="Century Gothic" w:cs="Century Gothic"/>
                <w:sz w:val="20"/>
                <w:szCs w:val="20"/>
              </w:rPr>
              <w:t xml:space="preserve">Title I.A School Improvement </w:t>
            </w:r>
            <w:r w:rsidR="13AEE3F0">
              <w:tab/>
            </w:r>
            <w:r w:rsidR="13AEE3F0" w:rsidRPr="00443E27">
              <w:rPr>
                <w:rFonts w:ascii="Century Gothic" w:eastAsia="Century Gothic" w:hAnsi="Century Gothic" w:cs="Century Gothic"/>
                <w:sz w:val="20"/>
                <w:szCs w:val="20"/>
              </w:rPr>
              <w:t xml:space="preserve">                                 </w:t>
            </w:r>
          </w:p>
          <w:p w14:paraId="5969C1E3" w14:textId="210887A4" w:rsidR="13AEE3F0" w:rsidRPr="00443E27" w:rsidRDefault="00443E27" w:rsidP="00443E27">
            <w:pPr>
              <w:tabs>
                <w:tab w:val="left" w:pos="1755"/>
                <w:tab w:val="left" w:pos="2445"/>
                <w:tab w:val="left" w:pos="4395"/>
              </w:tabs>
              <w:rPr>
                <w:rFonts w:ascii="Century Gothic" w:eastAsia="Century Gothic" w:hAnsi="Century Gothic" w:cs="Century Gothic"/>
              </w:rPr>
            </w:pPr>
            <w:r>
              <w:rPr>
                <w:rFonts w:ascii="Century Gothic" w:eastAsia="Century Gothic" w:hAnsi="Century Gothic" w:cs="Century Gothic"/>
                <w:sz w:val="20"/>
                <w:szCs w:val="20"/>
              </w:rPr>
              <w:t xml:space="preserve">        </w:t>
            </w:r>
            <w:sdt>
              <w:sdtPr>
                <w:rPr>
                  <w:rFonts w:ascii="Century Gothic" w:eastAsia="Century Gothic" w:hAnsi="Century Gothic" w:cs="Century Gothic"/>
                  <w:b/>
                  <w:bCs/>
                  <w:sz w:val="22"/>
                  <w:szCs w:val="22"/>
                </w:rPr>
                <w:id w:val="-283805994"/>
                <w14:checkbox>
                  <w14:checked w14:val="0"/>
                  <w14:checkedState w14:val="2612" w14:font="MS Gothic"/>
                  <w14:uncheckedState w14:val="2610" w14:font="MS Gothic"/>
                </w14:checkbox>
              </w:sdtPr>
              <w:sdtEndPr/>
              <w:sdtContent>
                <w:r>
                  <w:rPr>
                    <w:rFonts w:ascii="MS Gothic" w:eastAsia="MS Gothic" w:hAnsi="MS Gothic" w:cs="Century Gothic" w:hint="eastAsia"/>
                    <w:b/>
                    <w:bCs/>
                    <w:sz w:val="22"/>
                    <w:szCs w:val="22"/>
                  </w:rPr>
                  <w:t>☐</w:t>
                </w:r>
              </w:sdtContent>
            </w:sdt>
            <w:r w:rsidRPr="00443E27">
              <w:rPr>
                <w:rFonts w:ascii="Century Gothic" w:eastAsia="Century Gothic" w:hAnsi="Century Gothic" w:cs="Century Gothic"/>
                <w:sz w:val="20"/>
                <w:szCs w:val="20"/>
              </w:rPr>
              <w:t xml:space="preserve"> </w:t>
            </w:r>
            <w:r w:rsidR="13AEE3F0" w:rsidRPr="00443E27">
              <w:rPr>
                <w:rFonts w:ascii="Century Gothic" w:eastAsia="Century Gothic" w:hAnsi="Century Gothic" w:cs="Century Gothic"/>
                <w:sz w:val="20"/>
                <w:szCs w:val="20"/>
              </w:rPr>
              <w:t xml:space="preserve">Title I.C Education of Migratory Children              </w:t>
            </w:r>
          </w:p>
          <w:p w14:paraId="47F2604E" w14:textId="5BE34CBD" w:rsidR="13AEE3F0" w:rsidRPr="00443E27" w:rsidRDefault="00745C56" w:rsidP="00443E27">
            <w:pPr>
              <w:tabs>
                <w:tab w:val="left" w:pos="1755"/>
                <w:tab w:val="left" w:pos="2445"/>
                <w:tab w:val="left" w:pos="4395"/>
              </w:tabs>
              <w:ind w:left="405"/>
              <w:rPr>
                <w:rFonts w:ascii="Century Gothic" w:eastAsia="Century Gothic" w:hAnsi="Century Gothic" w:cs="Century Gothic"/>
              </w:rPr>
            </w:pPr>
            <w:sdt>
              <w:sdtPr>
                <w:rPr>
                  <w:rFonts w:ascii="MS Gothic" w:eastAsia="MS Gothic" w:hAnsi="MS Gothic" w:cs="Century Gothic"/>
                  <w:b/>
                  <w:bCs/>
                  <w:sz w:val="22"/>
                  <w:szCs w:val="22"/>
                </w:rPr>
                <w:id w:val="-438679203"/>
                <w14:checkbox>
                  <w14:checked w14:val="0"/>
                  <w14:checkedState w14:val="2612" w14:font="MS Gothic"/>
                  <w14:uncheckedState w14:val="2610" w14:font="MS Gothic"/>
                </w14:checkbox>
              </w:sdtPr>
              <w:sdtEndPr/>
              <w:sdtContent>
                <w:r w:rsidR="00443E27">
                  <w:rPr>
                    <w:rFonts w:ascii="MS Gothic" w:eastAsia="MS Gothic" w:hAnsi="MS Gothic" w:cs="Century Gothic" w:hint="eastAsia"/>
                    <w:b/>
                    <w:bCs/>
                    <w:sz w:val="22"/>
                    <w:szCs w:val="22"/>
                  </w:rPr>
                  <w:t>☐</w:t>
                </w:r>
              </w:sdtContent>
            </w:sdt>
            <w:r w:rsidR="00443E27" w:rsidRPr="00443E27">
              <w:rPr>
                <w:rFonts w:ascii="Century Gothic" w:eastAsia="Century Gothic" w:hAnsi="Century Gothic" w:cs="Century Gothic"/>
                <w:sz w:val="20"/>
                <w:szCs w:val="20"/>
              </w:rPr>
              <w:t xml:space="preserve"> </w:t>
            </w:r>
            <w:r w:rsidR="13AEE3F0" w:rsidRPr="00443E27">
              <w:rPr>
                <w:rFonts w:ascii="Century Gothic" w:eastAsia="Century Gothic" w:hAnsi="Century Gothic" w:cs="Century Gothic"/>
                <w:sz w:val="20"/>
                <w:szCs w:val="20"/>
              </w:rPr>
              <w:t>Title I.D Prevention and Intervention Programs for Children and Youth who are Neglected, Delinquent or At-Risk</w:t>
            </w:r>
          </w:p>
          <w:p w14:paraId="5274E8AE" w14:textId="2F26B3B4" w:rsidR="13AEE3F0" w:rsidRPr="00443E27" w:rsidRDefault="00745C56" w:rsidP="00443E27">
            <w:pPr>
              <w:tabs>
                <w:tab w:val="left" w:pos="1755"/>
                <w:tab w:val="left" w:pos="2445"/>
                <w:tab w:val="left" w:pos="4395"/>
              </w:tabs>
              <w:ind w:left="405"/>
              <w:rPr>
                <w:rFonts w:ascii="Century Gothic" w:eastAsia="Century Gothic" w:hAnsi="Century Gothic" w:cs="Century Gothic"/>
              </w:rPr>
            </w:pPr>
            <w:sdt>
              <w:sdtPr>
                <w:rPr>
                  <w:rFonts w:ascii="MS Gothic" w:eastAsia="MS Gothic" w:hAnsi="MS Gothic" w:cs="Century Gothic"/>
                  <w:b/>
                  <w:bCs/>
                  <w:sz w:val="22"/>
                  <w:szCs w:val="22"/>
                </w:rPr>
                <w:id w:val="-850410751"/>
                <w14:checkbox>
                  <w14:checked w14:val="0"/>
                  <w14:checkedState w14:val="2612" w14:font="MS Gothic"/>
                  <w14:uncheckedState w14:val="2610" w14:font="MS Gothic"/>
                </w14:checkbox>
              </w:sdtPr>
              <w:sdtEndPr/>
              <w:sdtContent>
                <w:r w:rsidR="00443E27" w:rsidRPr="00443E27">
                  <w:rPr>
                    <w:rFonts w:ascii="MS Gothic" w:eastAsia="MS Gothic" w:hAnsi="MS Gothic" w:cs="Century Gothic" w:hint="eastAsia"/>
                    <w:b/>
                    <w:bCs/>
                    <w:sz w:val="22"/>
                    <w:szCs w:val="22"/>
                  </w:rPr>
                  <w:t>☐</w:t>
                </w:r>
              </w:sdtContent>
            </w:sdt>
            <w:r w:rsidR="00443E27" w:rsidRPr="00443E27">
              <w:rPr>
                <w:rFonts w:ascii="Century Gothic" w:eastAsia="Century Gothic" w:hAnsi="Century Gothic" w:cs="Century Gothic"/>
                <w:sz w:val="20"/>
                <w:szCs w:val="20"/>
              </w:rPr>
              <w:t xml:space="preserve"> </w:t>
            </w:r>
            <w:r w:rsidR="13AEE3F0" w:rsidRPr="00443E27">
              <w:rPr>
                <w:rFonts w:ascii="Century Gothic" w:eastAsia="Century Gothic" w:hAnsi="Century Gothic" w:cs="Century Gothic"/>
                <w:sz w:val="20"/>
                <w:szCs w:val="20"/>
              </w:rPr>
              <w:t>Title II.A Language Instruction for English Learners and Immigrant Children</w:t>
            </w:r>
          </w:p>
          <w:p w14:paraId="192128EC" w14:textId="04C26316" w:rsidR="13AEE3F0" w:rsidRPr="00443E27" w:rsidRDefault="00745C56" w:rsidP="00443E27">
            <w:pPr>
              <w:tabs>
                <w:tab w:val="left" w:pos="1755"/>
                <w:tab w:val="left" w:pos="2445"/>
                <w:tab w:val="left" w:pos="4395"/>
              </w:tabs>
              <w:ind w:left="405"/>
              <w:rPr>
                <w:rFonts w:ascii="Century Gothic" w:eastAsia="Century Gothic" w:hAnsi="Century Gothic" w:cs="Century Gothic"/>
              </w:rPr>
            </w:pPr>
            <w:sdt>
              <w:sdtPr>
                <w:rPr>
                  <w:rFonts w:ascii="MS Gothic" w:eastAsia="MS Gothic" w:hAnsi="MS Gothic" w:cs="Century Gothic"/>
                  <w:b/>
                  <w:bCs/>
                  <w:sz w:val="22"/>
                  <w:szCs w:val="22"/>
                </w:rPr>
                <w:id w:val="-1534494686"/>
                <w14:checkbox>
                  <w14:checked w14:val="0"/>
                  <w14:checkedState w14:val="2612" w14:font="MS Gothic"/>
                  <w14:uncheckedState w14:val="2610" w14:font="MS Gothic"/>
                </w14:checkbox>
              </w:sdtPr>
              <w:sdtEndPr/>
              <w:sdtContent>
                <w:r w:rsidR="00443E27" w:rsidRPr="00443E27">
                  <w:rPr>
                    <w:rFonts w:ascii="MS Gothic" w:eastAsia="MS Gothic" w:hAnsi="MS Gothic" w:cs="Century Gothic" w:hint="eastAsia"/>
                    <w:b/>
                    <w:bCs/>
                    <w:sz w:val="22"/>
                    <w:szCs w:val="22"/>
                  </w:rPr>
                  <w:t>☐</w:t>
                </w:r>
              </w:sdtContent>
            </w:sdt>
            <w:r w:rsidR="00443E27" w:rsidRPr="00443E27">
              <w:rPr>
                <w:rFonts w:ascii="Century Gothic" w:eastAsia="Century Gothic" w:hAnsi="Century Gothic" w:cs="Century Gothic"/>
                <w:sz w:val="20"/>
                <w:szCs w:val="20"/>
              </w:rPr>
              <w:t xml:space="preserve"> </w:t>
            </w:r>
            <w:r w:rsidR="13AEE3F0" w:rsidRPr="00443E27">
              <w:rPr>
                <w:rFonts w:ascii="Century Gothic" w:eastAsia="Century Gothic" w:hAnsi="Century Gothic" w:cs="Century Gothic"/>
                <w:sz w:val="20"/>
                <w:szCs w:val="20"/>
              </w:rPr>
              <w:t>Title IV  21</w:t>
            </w:r>
            <w:r w:rsidR="13AEE3F0" w:rsidRPr="00443E27">
              <w:rPr>
                <w:rFonts w:ascii="Century Gothic" w:eastAsia="Century Gothic" w:hAnsi="Century Gothic" w:cs="Century Gothic"/>
                <w:sz w:val="20"/>
                <w:szCs w:val="20"/>
                <w:vertAlign w:val="superscript"/>
              </w:rPr>
              <w:t>st</w:t>
            </w:r>
            <w:r w:rsidR="13AEE3F0" w:rsidRPr="00443E27">
              <w:rPr>
                <w:rFonts w:ascii="Century Gothic" w:eastAsia="Century Gothic" w:hAnsi="Century Gothic" w:cs="Century Gothic"/>
                <w:sz w:val="20"/>
                <w:szCs w:val="20"/>
              </w:rPr>
              <w:t xml:space="preserve"> Century Schools</w:t>
            </w:r>
          </w:p>
          <w:p w14:paraId="17648E4D" w14:textId="22F0701B" w:rsidR="13AEE3F0" w:rsidRPr="00443E27" w:rsidRDefault="00745C56" w:rsidP="00443E27">
            <w:pPr>
              <w:tabs>
                <w:tab w:val="left" w:pos="1755"/>
                <w:tab w:val="left" w:pos="2445"/>
                <w:tab w:val="left" w:pos="4395"/>
              </w:tabs>
              <w:ind w:left="405"/>
              <w:rPr>
                <w:rFonts w:ascii="Century Gothic" w:eastAsia="Century Gothic" w:hAnsi="Century Gothic" w:cs="Century Gothic"/>
              </w:rPr>
            </w:pPr>
            <w:sdt>
              <w:sdtPr>
                <w:rPr>
                  <w:rFonts w:ascii="MS Gothic" w:eastAsia="MS Gothic" w:hAnsi="MS Gothic" w:cs="Century Gothic"/>
                  <w:b/>
                  <w:bCs/>
                  <w:sz w:val="22"/>
                  <w:szCs w:val="22"/>
                </w:rPr>
                <w:id w:val="1623184977"/>
                <w14:checkbox>
                  <w14:checked w14:val="0"/>
                  <w14:checkedState w14:val="2612" w14:font="MS Gothic"/>
                  <w14:uncheckedState w14:val="2610" w14:font="MS Gothic"/>
                </w14:checkbox>
              </w:sdtPr>
              <w:sdtEndPr/>
              <w:sdtContent>
                <w:r w:rsidR="00443E27" w:rsidRPr="00443E27">
                  <w:rPr>
                    <w:rFonts w:ascii="MS Gothic" w:eastAsia="MS Gothic" w:hAnsi="MS Gothic" w:cs="Century Gothic" w:hint="eastAsia"/>
                    <w:b/>
                    <w:bCs/>
                    <w:sz w:val="22"/>
                    <w:szCs w:val="22"/>
                  </w:rPr>
                  <w:t>☐</w:t>
                </w:r>
              </w:sdtContent>
            </w:sdt>
            <w:r w:rsidR="00443E27" w:rsidRPr="00443E27">
              <w:rPr>
                <w:rFonts w:ascii="Century Gothic" w:eastAsia="Century Gothic" w:hAnsi="Century Gothic" w:cs="Century Gothic"/>
                <w:sz w:val="20"/>
                <w:szCs w:val="20"/>
              </w:rPr>
              <w:t xml:space="preserve"> </w:t>
            </w:r>
            <w:r w:rsidR="13AEE3F0" w:rsidRPr="00443E27">
              <w:rPr>
                <w:rFonts w:ascii="Century Gothic" w:eastAsia="Century Gothic" w:hAnsi="Century Gothic" w:cs="Century Gothic"/>
                <w:sz w:val="20"/>
                <w:szCs w:val="20"/>
              </w:rPr>
              <w:t>Title V Flexibility and Accountability</w:t>
            </w:r>
          </w:p>
          <w:p w14:paraId="26674886" w14:textId="07A936C6" w:rsidR="13AEE3F0" w:rsidRPr="00443E27" w:rsidRDefault="00745C56" w:rsidP="00443E27">
            <w:pPr>
              <w:tabs>
                <w:tab w:val="left" w:pos="4395"/>
              </w:tabs>
              <w:ind w:left="405"/>
              <w:rPr>
                <w:rFonts w:ascii="Century Gothic" w:eastAsia="Century Gothic" w:hAnsi="Century Gothic" w:cs="Century Gothic"/>
              </w:rPr>
            </w:pPr>
            <w:sdt>
              <w:sdtPr>
                <w:rPr>
                  <w:rFonts w:ascii="MS Gothic" w:eastAsia="MS Gothic" w:hAnsi="MS Gothic" w:cs="Century Gothic"/>
                  <w:b/>
                  <w:bCs/>
                  <w:sz w:val="22"/>
                  <w:szCs w:val="22"/>
                </w:rPr>
                <w:id w:val="-99425744"/>
                <w14:checkbox>
                  <w14:checked w14:val="1"/>
                  <w14:checkedState w14:val="2612" w14:font="MS Gothic"/>
                  <w14:uncheckedState w14:val="2610" w14:font="MS Gothic"/>
                </w14:checkbox>
              </w:sdtPr>
              <w:sdtEndPr/>
              <w:sdtContent>
                <w:r w:rsidR="00385520">
                  <w:rPr>
                    <w:rFonts w:ascii="MS Gothic" w:eastAsia="MS Gothic" w:hAnsi="MS Gothic" w:cs="Century Gothic" w:hint="eastAsia"/>
                    <w:b/>
                    <w:bCs/>
                    <w:sz w:val="22"/>
                    <w:szCs w:val="22"/>
                  </w:rPr>
                  <w:t>☒</w:t>
                </w:r>
              </w:sdtContent>
            </w:sdt>
            <w:r w:rsidR="00443E27" w:rsidRPr="00443E27">
              <w:rPr>
                <w:rFonts w:ascii="Century Gothic" w:eastAsia="Century Gothic" w:hAnsi="Century Gothic" w:cs="Century Gothic"/>
                <w:sz w:val="20"/>
                <w:szCs w:val="20"/>
              </w:rPr>
              <w:t xml:space="preserve"> </w:t>
            </w:r>
            <w:r w:rsidR="13AEE3F0" w:rsidRPr="00443E27">
              <w:rPr>
                <w:rFonts w:ascii="Century Gothic" w:eastAsia="Century Gothic" w:hAnsi="Century Gothic" w:cs="Century Gothic"/>
                <w:sz w:val="20"/>
                <w:szCs w:val="20"/>
              </w:rPr>
              <w:t>Individuals with Disability Education Act</w:t>
            </w:r>
          </w:p>
          <w:p w14:paraId="046C258B" w14:textId="3C8EC410" w:rsidR="13AEE3F0" w:rsidRPr="00443E27" w:rsidRDefault="00745C56" w:rsidP="00443E27">
            <w:pPr>
              <w:tabs>
                <w:tab w:val="left" w:pos="4395"/>
              </w:tabs>
              <w:ind w:left="405"/>
              <w:rPr>
                <w:rFonts w:ascii="Century Gothic" w:eastAsia="Century Gothic" w:hAnsi="Century Gothic" w:cs="Century Gothic"/>
              </w:rPr>
            </w:pPr>
            <w:sdt>
              <w:sdtPr>
                <w:rPr>
                  <w:rFonts w:ascii="MS Gothic" w:eastAsia="MS Gothic" w:hAnsi="MS Gothic" w:cs="Century Gothic"/>
                  <w:b/>
                  <w:bCs/>
                  <w:sz w:val="22"/>
                  <w:szCs w:val="22"/>
                </w:rPr>
                <w:id w:val="-1282879284"/>
                <w14:checkbox>
                  <w14:checked w14:val="0"/>
                  <w14:checkedState w14:val="2612" w14:font="MS Gothic"/>
                  <w14:uncheckedState w14:val="2610" w14:font="MS Gothic"/>
                </w14:checkbox>
              </w:sdtPr>
              <w:sdtEndPr/>
              <w:sdtContent>
                <w:r w:rsidR="00443E27" w:rsidRPr="00443E27">
                  <w:rPr>
                    <w:rFonts w:ascii="MS Gothic" w:eastAsia="MS Gothic" w:hAnsi="MS Gothic" w:cs="Century Gothic" w:hint="eastAsia"/>
                    <w:b/>
                    <w:bCs/>
                    <w:sz w:val="22"/>
                    <w:szCs w:val="22"/>
                  </w:rPr>
                  <w:t>☐</w:t>
                </w:r>
              </w:sdtContent>
            </w:sdt>
            <w:r w:rsidR="00443E27" w:rsidRPr="00443E27">
              <w:rPr>
                <w:rFonts w:ascii="Century Gothic" w:eastAsia="Century Gothic" w:hAnsi="Century Gothic" w:cs="Century Gothic"/>
                <w:sz w:val="20"/>
                <w:szCs w:val="20"/>
              </w:rPr>
              <w:t xml:space="preserve"> </w:t>
            </w:r>
            <w:r w:rsidR="13AEE3F0" w:rsidRPr="00443E27">
              <w:rPr>
                <w:rFonts w:ascii="Century Gothic" w:eastAsia="Century Gothic" w:hAnsi="Century Gothic" w:cs="Century Gothic"/>
                <w:sz w:val="20"/>
                <w:szCs w:val="20"/>
              </w:rPr>
              <w:t>Rehabilitation Act of 1973</w:t>
            </w:r>
          </w:p>
          <w:p w14:paraId="535552B7" w14:textId="10F7DCC1" w:rsidR="13AEE3F0" w:rsidRPr="00443E27" w:rsidRDefault="00745C56" w:rsidP="00443E27">
            <w:pPr>
              <w:tabs>
                <w:tab w:val="left" w:pos="4395"/>
              </w:tabs>
              <w:ind w:left="405"/>
              <w:rPr>
                <w:rFonts w:ascii="Century Gothic" w:eastAsia="Century Gothic" w:hAnsi="Century Gothic" w:cs="Century Gothic"/>
              </w:rPr>
            </w:pPr>
            <w:sdt>
              <w:sdtPr>
                <w:rPr>
                  <w:rFonts w:ascii="MS Gothic" w:eastAsia="MS Gothic" w:hAnsi="MS Gothic" w:cs="Century Gothic"/>
                  <w:b/>
                  <w:bCs/>
                  <w:sz w:val="22"/>
                  <w:szCs w:val="22"/>
                </w:rPr>
                <w:id w:val="-1744257598"/>
                <w14:checkbox>
                  <w14:checked w14:val="0"/>
                  <w14:checkedState w14:val="2612" w14:font="MS Gothic"/>
                  <w14:uncheckedState w14:val="2610" w14:font="MS Gothic"/>
                </w14:checkbox>
              </w:sdtPr>
              <w:sdtEndPr/>
              <w:sdtContent>
                <w:r w:rsidR="00443E27" w:rsidRPr="00443E27">
                  <w:rPr>
                    <w:rFonts w:ascii="MS Gothic" w:eastAsia="MS Gothic" w:hAnsi="MS Gothic" w:cs="Century Gothic" w:hint="eastAsia"/>
                    <w:b/>
                    <w:bCs/>
                    <w:sz w:val="22"/>
                    <w:szCs w:val="22"/>
                  </w:rPr>
                  <w:t>☐</w:t>
                </w:r>
              </w:sdtContent>
            </w:sdt>
            <w:r w:rsidR="00443E27" w:rsidRPr="00443E27">
              <w:rPr>
                <w:rFonts w:ascii="Century Gothic" w:eastAsia="Century Gothic" w:hAnsi="Century Gothic" w:cs="Century Gothic"/>
                <w:sz w:val="20"/>
                <w:szCs w:val="20"/>
              </w:rPr>
              <w:t xml:space="preserve"> </w:t>
            </w:r>
            <w:r w:rsidR="13AEE3F0" w:rsidRPr="00443E27">
              <w:rPr>
                <w:rFonts w:ascii="Century Gothic" w:eastAsia="Century Gothic" w:hAnsi="Century Gothic" w:cs="Century Gothic"/>
                <w:sz w:val="20"/>
                <w:szCs w:val="20"/>
              </w:rPr>
              <w:t>Carl D. Perkins Career and Technical Education Act</w:t>
            </w:r>
          </w:p>
          <w:p w14:paraId="1B42A776" w14:textId="23DCEE38" w:rsidR="13AEE3F0" w:rsidRPr="00443E27" w:rsidRDefault="00745C56" w:rsidP="00443E27">
            <w:pPr>
              <w:tabs>
                <w:tab w:val="left" w:pos="4395"/>
              </w:tabs>
              <w:ind w:left="405"/>
              <w:rPr>
                <w:rFonts w:ascii="Century Gothic" w:eastAsia="Century Gothic" w:hAnsi="Century Gothic" w:cs="Century Gothic"/>
              </w:rPr>
            </w:pPr>
            <w:sdt>
              <w:sdtPr>
                <w:rPr>
                  <w:rFonts w:ascii="MS Gothic" w:eastAsia="MS Gothic" w:hAnsi="MS Gothic" w:cs="Century Gothic"/>
                  <w:b/>
                  <w:bCs/>
                  <w:sz w:val="22"/>
                  <w:szCs w:val="22"/>
                </w:rPr>
                <w:id w:val="532232003"/>
                <w14:checkbox>
                  <w14:checked w14:val="0"/>
                  <w14:checkedState w14:val="2612" w14:font="MS Gothic"/>
                  <w14:uncheckedState w14:val="2610" w14:font="MS Gothic"/>
                </w14:checkbox>
              </w:sdtPr>
              <w:sdtEndPr/>
              <w:sdtContent>
                <w:r w:rsidR="00443E27" w:rsidRPr="00443E27">
                  <w:rPr>
                    <w:rFonts w:ascii="MS Gothic" w:eastAsia="MS Gothic" w:hAnsi="MS Gothic" w:cs="Century Gothic" w:hint="eastAsia"/>
                    <w:b/>
                    <w:bCs/>
                    <w:sz w:val="22"/>
                    <w:szCs w:val="22"/>
                  </w:rPr>
                  <w:t>☐</w:t>
                </w:r>
              </w:sdtContent>
            </w:sdt>
            <w:r w:rsidR="00443E27" w:rsidRPr="00443E27">
              <w:rPr>
                <w:rFonts w:ascii="Century Gothic" w:eastAsia="Century Gothic" w:hAnsi="Century Gothic" w:cs="Century Gothic"/>
                <w:sz w:val="20"/>
                <w:szCs w:val="20"/>
              </w:rPr>
              <w:t xml:space="preserve"> </w:t>
            </w:r>
            <w:r w:rsidR="13AEE3F0" w:rsidRPr="00443E27">
              <w:rPr>
                <w:rFonts w:ascii="Century Gothic" w:eastAsia="Century Gothic" w:hAnsi="Century Gothic" w:cs="Century Gothic"/>
                <w:sz w:val="20"/>
                <w:szCs w:val="20"/>
              </w:rPr>
              <w:t>Workforce Innovation and Opportunities Act</w:t>
            </w:r>
          </w:p>
          <w:p w14:paraId="6D5841A3" w14:textId="650B53B2" w:rsidR="13AEE3F0" w:rsidRPr="00443E27" w:rsidRDefault="00745C56" w:rsidP="00443E27">
            <w:pPr>
              <w:tabs>
                <w:tab w:val="left" w:pos="4395"/>
              </w:tabs>
              <w:ind w:left="405"/>
              <w:rPr>
                <w:rFonts w:ascii="Century Gothic" w:eastAsia="Century Gothic" w:hAnsi="Century Gothic" w:cs="Century Gothic"/>
              </w:rPr>
            </w:pPr>
            <w:sdt>
              <w:sdtPr>
                <w:rPr>
                  <w:rFonts w:ascii="MS Gothic" w:eastAsia="MS Gothic" w:hAnsi="MS Gothic" w:cs="Century Gothic"/>
                  <w:b/>
                  <w:bCs/>
                  <w:sz w:val="22"/>
                  <w:szCs w:val="22"/>
                </w:rPr>
                <w:id w:val="-615065914"/>
                <w14:checkbox>
                  <w14:checked w14:val="0"/>
                  <w14:checkedState w14:val="2612" w14:font="MS Gothic"/>
                  <w14:uncheckedState w14:val="2610" w14:font="MS Gothic"/>
                </w14:checkbox>
              </w:sdtPr>
              <w:sdtEndPr/>
              <w:sdtContent>
                <w:r w:rsidR="00443E27" w:rsidRPr="00443E27">
                  <w:rPr>
                    <w:rFonts w:ascii="MS Gothic" w:eastAsia="MS Gothic" w:hAnsi="MS Gothic" w:cs="Century Gothic" w:hint="eastAsia"/>
                    <w:b/>
                    <w:bCs/>
                    <w:sz w:val="22"/>
                    <w:szCs w:val="22"/>
                  </w:rPr>
                  <w:t>☐</w:t>
                </w:r>
              </w:sdtContent>
            </w:sdt>
            <w:r w:rsidR="00443E27" w:rsidRPr="00443E27">
              <w:rPr>
                <w:rFonts w:ascii="Century Gothic" w:eastAsia="Century Gothic" w:hAnsi="Century Gothic" w:cs="Century Gothic"/>
                <w:sz w:val="20"/>
                <w:szCs w:val="20"/>
              </w:rPr>
              <w:t xml:space="preserve"> </w:t>
            </w:r>
            <w:r w:rsidR="13AEE3F0" w:rsidRPr="00443E27">
              <w:rPr>
                <w:rFonts w:ascii="Century Gothic" w:eastAsia="Century Gothic" w:hAnsi="Century Gothic" w:cs="Century Gothic"/>
                <w:sz w:val="20"/>
                <w:szCs w:val="20"/>
              </w:rPr>
              <w:t>Head Start Act</w:t>
            </w:r>
          </w:p>
          <w:p w14:paraId="01A9F471" w14:textId="078AEF25" w:rsidR="13AEE3F0" w:rsidRPr="00443E27" w:rsidRDefault="00745C56" w:rsidP="00443E27">
            <w:pPr>
              <w:tabs>
                <w:tab w:val="left" w:pos="4395"/>
              </w:tabs>
              <w:ind w:left="405"/>
              <w:rPr>
                <w:rFonts w:ascii="Century Gothic" w:eastAsia="Century Gothic" w:hAnsi="Century Gothic" w:cs="Century Gothic"/>
              </w:rPr>
            </w:pPr>
            <w:sdt>
              <w:sdtPr>
                <w:rPr>
                  <w:rFonts w:ascii="MS Gothic" w:eastAsia="MS Gothic" w:hAnsi="MS Gothic" w:cs="Century Gothic"/>
                  <w:b/>
                  <w:bCs/>
                  <w:sz w:val="22"/>
                  <w:szCs w:val="22"/>
                </w:rPr>
                <w:id w:val="-47386147"/>
                <w14:checkbox>
                  <w14:checked w14:val="0"/>
                  <w14:checkedState w14:val="2612" w14:font="MS Gothic"/>
                  <w14:uncheckedState w14:val="2610" w14:font="MS Gothic"/>
                </w14:checkbox>
              </w:sdtPr>
              <w:sdtEndPr/>
              <w:sdtContent>
                <w:r w:rsidR="00443E27" w:rsidRPr="00443E27">
                  <w:rPr>
                    <w:rFonts w:ascii="MS Gothic" w:eastAsia="MS Gothic" w:hAnsi="MS Gothic" w:cs="Century Gothic" w:hint="eastAsia"/>
                    <w:b/>
                    <w:bCs/>
                    <w:sz w:val="22"/>
                    <w:szCs w:val="22"/>
                  </w:rPr>
                  <w:t>☐</w:t>
                </w:r>
              </w:sdtContent>
            </w:sdt>
            <w:r w:rsidR="00443E27" w:rsidRPr="00443E27">
              <w:rPr>
                <w:rFonts w:ascii="Century Gothic" w:eastAsia="Century Gothic" w:hAnsi="Century Gothic" w:cs="Century Gothic"/>
                <w:sz w:val="20"/>
                <w:szCs w:val="20"/>
              </w:rPr>
              <w:t xml:space="preserve"> </w:t>
            </w:r>
            <w:r w:rsidR="13AEE3F0" w:rsidRPr="00443E27">
              <w:rPr>
                <w:rFonts w:ascii="Century Gothic" w:eastAsia="Century Gothic" w:hAnsi="Century Gothic" w:cs="Century Gothic"/>
                <w:sz w:val="20"/>
                <w:szCs w:val="20"/>
              </w:rPr>
              <w:t>McKinney Vento Homeless Assistance Act</w:t>
            </w:r>
          </w:p>
          <w:p w14:paraId="74B23EB8" w14:textId="131F5CD4" w:rsidR="13AEE3F0" w:rsidRPr="00443E27" w:rsidRDefault="00745C56" w:rsidP="00443E27">
            <w:pPr>
              <w:tabs>
                <w:tab w:val="left" w:pos="4395"/>
              </w:tabs>
              <w:ind w:left="405"/>
              <w:rPr>
                <w:rFonts w:ascii="Century Gothic" w:eastAsia="Century Gothic" w:hAnsi="Century Gothic" w:cs="Century Gothic"/>
              </w:rPr>
            </w:pPr>
            <w:sdt>
              <w:sdtPr>
                <w:rPr>
                  <w:rFonts w:ascii="MS Gothic" w:eastAsia="MS Gothic" w:hAnsi="MS Gothic" w:cs="Century Gothic"/>
                  <w:b/>
                  <w:bCs/>
                  <w:sz w:val="22"/>
                  <w:szCs w:val="22"/>
                </w:rPr>
                <w:id w:val="1551492576"/>
                <w14:checkbox>
                  <w14:checked w14:val="0"/>
                  <w14:checkedState w14:val="2612" w14:font="MS Gothic"/>
                  <w14:uncheckedState w14:val="2610" w14:font="MS Gothic"/>
                </w14:checkbox>
              </w:sdtPr>
              <w:sdtEndPr/>
              <w:sdtContent>
                <w:r w:rsidR="00443E27" w:rsidRPr="00443E27">
                  <w:rPr>
                    <w:rFonts w:ascii="MS Gothic" w:eastAsia="MS Gothic" w:hAnsi="MS Gothic" w:cs="Century Gothic" w:hint="eastAsia"/>
                    <w:b/>
                    <w:bCs/>
                    <w:sz w:val="22"/>
                    <w:szCs w:val="22"/>
                  </w:rPr>
                  <w:t>☐</w:t>
                </w:r>
              </w:sdtContent>
            </w:sdt>
            <w:r w:rsidR="00443E27" w:rsidRPr="00443E27">
              <w:rPr>
                <w:rFonts w:ascii="Century Gothic" w:eastAsia="Century Gothic" w:hAnsi="Century Gothic" w:cs="Century Gothic"/>
                <w:sz w:val="20"/>
                <w:szCs w:val="20"/>
              </w:rPr>
              <w:t xml:space="preserve"> </w:t>
            </w:r>
            <w:r w:rsidR="13AEE3F0" w:rsidRPr="00443E27">
              <w:rPr>
                <w:rFonts w:ascii="Century Gothic" w:eastAsia="Century Gothic" w:hAnsi="Century Gothic" w:cs="Century Gothic"/>
                <w:sz w:val="20"/>
                <w:szCs w:val="20"/>
              </w:rPr>
              <w:t>Adult Education and Family Literacy Act</w:t>
            </w:r>
          </w:p>
          <w:p w14:paraId="1D01F4EF" w14:textId="00A195F2" w:rsidR="13AEE3F0" w:rsidRPr="00443E27" w:rsidRDefault="00745C56" w:rsidP="00443E27">
            <w:pPr>
              <w:tabs>
                <w:tab w:val="left" w:pos="4395"/>
              </w:tabs>
              <w:ind w:left="405"/>
              <w:rPr>
                <w:rFonts w:ascii="Century Gothic" w:eastAsia="Century Gothic" w:hAnsi="Century Gothic" w:cs="Century Gothic"/>
              </w:rPr>
            </w:pPr>
            <w:sdt>
              <w:sdtPr>
                <w:rPr>
                  <w:rFonts w:ascii="MS Gothic" w:eastAsia="MS Gothic" w:hAnsi="MS Gothic" w:cs="Century Gothic"/>
                  <w:b/>
                  <w:bCs/>
                  <w:sz w:val="22"/>
                  <w:szCs w:val="22"/>
                </w:rPr>
                <w:id w:val="1785842711"/>
                <w14:checkbox>
                  <w14:checked w14:val="1"/>
                  <w14:checkedState w14:val="2612" w14:font="MS Gothic"/>
                  <w14:uncheckedState w14:val="2610" w14:font="MS Gothic"/>
                </w14:checkbox>
              </w:sdtPr>
              <w:sdtEndPr/>
              <w:sdtContent>
                <w:r w:rsidR="00385520">
                  <w:rPr>
                    <w:rFonts w:ascii="MS Gothic" w:eastAsia="MS Gothic" w:hAnsi="MS Gothic" w:cs="Century Gothic" w:hint="eastAsia"/>
                    <w:b/>
                    <w:bCs/>
                    <w:sz w:val="22"/>
                    <w:szCs w:val="22"/>
                  </w:rPr>
                  <w:t>☒</w:t>
                </w:r>
              </w:sdtContent>
            </w:sdt>
            <w:r w:rsidR="00443E27" w:rsidRPr="00443E27">
              <w:rPr>
                <w:rFonts w:ascii="Century Gothic" w:eastAsia="Century Gothic" w:hAnsi="Century Gothic" w:cs="Century Gothic"/>
                <w:sz w:val="20"/>
                <w:szCs w:val="20"/>
              </w:rPr>
              <w:t xml:space="preserve"> </w:t>
            </w:r>
            <w:r w:rsidR="13AEE3F0" w:rsidRPr="00443E27">
              <w:rPr>
                <w:rFonts w:ascii="Century Gothic" w:eastAsia="Century Gothic" w:hAnsi="Century Gothic" w:cs="Century Gothic"/>
                <w:sz w:val="20"/>
                <w:szCs w:val="20"/>
              </w:rPr>
              <w:t>MSIP</w:t>
            </w:r>
          </w:p>
          <w:p w14:paraId="5AAE3C34" w14:textId="2FE7794A" w:rsidR="13AEE3F0" w:rsidRPr="00443E27" w:rsidRDefault="00745C56" w:rsidP="00443E27">
            <w:pPr>
              <w:tabs>
                <w:tab w:val="left" w:pos="4395"/>
              </w:tabs>
              <w:ind w:left="405"/>
              <w:rPr>
                <w:rFonts w:ascii="Century Gothic" w:eastAsia="Century Gothic" w:hAnsi="Century Gothic" w:cs="Century Gothic"/>
              </w:rPr>
            </w:pPr>
            <w:sdt>
              <w:sdtPr>
                <w:rPr>
                  <w:rFonts w:ascii="MS Gothic" w:eastAsia="MS Gothic" w:hAnsi="MS Gothic" w:cs="Century Gothic"/>
                  <w:b/>
                  <w:bCs/>
                  <w:sz w:val="22"/>
                  <w:szCs w:val="22"/>
                </w:rPr>
                <w:id w:val="-225842455"/>
                <w14:checkbox>
                  <w14:checked w14:val="0"/>
                  <w14:checkedState w14:val="2612" w14:font="MS Gothic"/>
                  <w14:uncheckedState w14:val="2610" w14:font="MS Gothic"/>
                </w14:checkbox>
              </w:sdtPr>
              <w:sdtEndPr/>
              <w:sdtContent>
                <w:r w:rsidR="00443E27" w:rsidRPr="00443E27">
                  <w:rPr>
                    <w:rFonts w:ascii="MS Gothic" w:eastAsia="MS Gothic" w:hAnsi="MS Gothic" w:cs="Century Gothic" w:hint="eastAsia"/>
                    <w:b/>
                    <w:bCs/>
                    <w:sz w:val="22"/>
                    <w:szCs w:val="22"/>
                  </w:rPr>
                  <w:t>☐</w:t>
                </w:r>
              </w:sdtContent>
            </w:sdt>
            <w:r w:rsidR="00443E27" w:rsidRPr="00443E27">
              <w:rPr>
                <w:rFonts w:ascii="Century Gothic" w:eastAsia="Century Gothic" w:hAnsi="Century Gothic" w:cs="Century Gothic"/>
                <w:sz w:val="20"/>
                <w:szCs w:val="20"/>
              </w:rPr>
              <w:t xml:space="preserve"> </w:t>
            </w:r>
            <w:r w:rsidR="13AEE3F0" w:rsidRPr="00443E27">
              <w:rPr>
                <w:rFonts w:ascii="Century Gothic" w:eastAsia="Century Gothic" w:hAnsi="Century Gothic" w:cs="Century Gothic"/>
                <w:sz w:val="20"/>
                <w:szCs w:val="20"/>
              </w:rPr>
              <w:t xml:space="preserve">Other State and Local Requirements/Needs  </w:t>
            </w:r>
            <w:r w:rsidR="13AEE3F0" w:rsidRPr="00443E27">
              <w:rPr>
                <w:rFonts w:ascii="Century Gothic" w:eastAsia="Century Gothic" w:hAnsi="Century Gothic" w:cs="Century Gothic"/>
                <w:b/>
                <w:bCs/>
                <w:sz w:val="20"/>
                <w:szCs w:val="20"/>
              </w:rPr>
              <w:t xml:space="preserve"> __________________________________________________________</w:t>
            </w:r>
          </w:p>
        </w:tc>
      </w:tr>
    </w:tbl>
    <w:p w14:paraId="1380E596" w14:textId="6E847EE8" w:rsidR="329AF313" w:rsidRDefault="329AF313" w:rsidP="329AF313">
      <w:pPr>
        <w:spacing w:after="0"/>
        <w:rPr>
          <w:rFonts w:ascii="Century Gothic" w:hAnsi="Century Gothic"/>
        </w:rPr>
      </w:pPr>
    </w:p>
    <w:p w14:paraId="538FAAB2" w14:textId="6D4FE6F4" w:rsidR="04685FFB" w:rsidRPr="003C7F83" w:rsidRDefault="13AEE3F0" w:rsidP="003C7F83">
      <w:r>
        <w:br w:type="page"/>
      </w:r>
      <w:r w:rsidR="00E9F202" w:rsidRPr="13AEE3F0">
        <w:rPr>
          <w:rFonts w:ascii="Century Gothic" w:hAnsi="Century Gothic"/>
          <w:b/>
          <w:bCs/>
          <w:color w:val="004A98"/>
          <w:sz w:val="28"/>
          <w:szCs w:val="28"/>
        </w:rPr>
        <w:lastRenderedPageBreak/>
        <w:t>Planning Team/Building Leadership Team</w:t>
      </w:r>
    </w:p>
    <w:tbl>
      <w:tblPr>
        <w:tblStyle w:val="TableGrid"/>
        <w:tblW w:w="0" w:type="auto"/>
        <w:tblLayout w:type="fixed"/>
        <w:tblLook w:val="06A0" w:firstRow="1" w:lastRow="0" w:firstColumn="1" w:lastColumn="0" w:noHBand="1" w:noVBand="1"/>
      </w:tblPr>
      <w:tblGrid>
        <w:gridCol w:w="4738"/>
        <w:gridCol w:w="4738"/>
        <w:gridCol w:w="4739"/>
      </w:tblGrid>
      <w:tr w:rsidR="13AEE3F0" w14:paraId="685C85B1" w14:textId="77777777" w:rsidTr="006A2886">
        <w:trPr>
          <w:trHeight w:val="300"/>
        </w:trPr>
        <w:tc>
          <w:tcPr>
            <w:tcW w:w="4738" w:type="dxa"/>
            <w:shd w:val="clear" w:color="auto" w:fill="004A98"/>
          </w:tcPr>
          <w:p w14:paraId="74E73F0A" w14:textId="52E3954C" w:rsidR="405119F1" w:rsidRDefault="405119F1" w:rsidP="13AEE3F0">
            <w:pPr>
              <w:rPr>
                <w:rFonts w:ascii="Century Gothic" w:hAnsi="Century Gothic"/>
                <w:b/>
                <w:bCs/>
                <w:color w:val="FFFFFF" w:themeColor="background1"/>
              </w:rPr>
            </w:pPr>
            <w:r w:rsidRPr="13AEE3F0">
              <w:rPr>
                <w:rFonts w:ascii="Century Gothic" w:hAnsi="Century Gothic"/>
                <w:b/>
                <w:bCs/>
                <w:color w:val="FFFFFF" w:themeColor="background1"/>
              </w:rPr>
              <w:t>Name</w:t>
            </w:r>
          </w:p>
        </w:tc>
        <w:tc>
          <w:tcPr>
            <w:tcW w:w="4738" w:type="dxa"/>
            <w:shd w:val="clear" w:color="auto" w:fill="004A98"/>
          </w:tcPr>
          <w:p w14:paraId="77C3E790" w14:textId="294204D4" w:rsidR="405119F1" w:rsidRDefault="405119F1" w:rsidP="13AEE3F0">
            <w:pPr>
              <w:rPr>
                <w:rFonts w:ascii="Century Gothic" w:hAnsi="Century Gothic"/>
                <w:b/>
                <w:bCs/>
                <w:color w:val="FFFFFF" w:themeColor="background1"/>
              </w:rPr>
            </w:pPr>
            <w:r w:rsidRPr="13AEE3F0">
              <w:rPr>
                <w:rFonts w:ascii="Century Gothic" w:hAnsi="Century Gothic"/>
                <w:b/>
                <w:bCs/>
                <w:color w:val="FFFFFF" w:themeColor="background1"/>
              </w:rPr>
              <w:t>Position</w:t>
            </w:r>
          </w:p>
        </w:tc>
        <w:tc>
          <w:tcPr>
            <w:tcW w:w="4739" w:type="dxa"/>
            <w:shd w:val="clear" w:color="auto" w:fill="004A98"/>
          </w:tcPr>
          <w:p w14:paraId="67D44DD3" w14:textId="54B0B5D6" w:rsidR="405119F1" w:rsidRDefault="405119F1" w:rsidP="13AEE3F0">
            <w:pPr>
              <w:rPr>
                <w:rFonts w:ascii="Century Gothic" w:hAnsi="Century Gothic"/>
                <w:b/>
                <w:bCs/>
                <w:color w:val="FFFFFF" w:themeColor="background1"/>
              </w:rPr>
            </w:pPr>
            <w:r w:rsidRPr="13AEE3F0">
              <w:rPr>
                <w:rFonts w:ascii="Century Gothic" w:hAnsi="Century Gothic"/>
                <w:b/>
                <w:bCs/>
                <w:color w:val="FFFFFF" w:themeColor="background1"/>
              </w:rPr>
              <w:t>Contact</w:t>
            </w:r>
          </w:p>
        </w:tc>
      </w:tr>
      <w:tr w:rsidR="13AEE3F0" w14:paraId="3178D92D" w14:textId="77777777" w:rsidTr="006A2886">
        <w:trPr>
          <w:trHeight w:val="300"/>
        </w:trPr>
        <w:tc>
          <w:tcPr>
            <w:tcW w:w="4738" w:type="dxa"/>
          </w:tcPr>
          <w:p w14:paraId="09FA6676" w14:textId="54822BA0" w:rsidR="13AEE3F0" w:rsidRDefault="00385520" w:rsidP="13AEE3F0">
            <w:pPr>
              <w:rPr>
                <w:rFonts w:ascii="Century Gothic" w:hAnsi="Century Gothic"/>
                <w:b/>
                <w:bCs/>
              </w:rPr>
            </w:pPr>
            <w:r>
              <w:rPr>
                <w:rFonts w:ascii="Century Gothic" w:hAnsi="Century Gothic"/>
                <w:b/>
                <w:bCs/>
              </w:rPr>
              <w:t>Kimberly Long</w:t>
            </w:r>
          </w:p>
        </w:tc>
        <w:tc>
          <w:tcPr>
            <w:tcW w:w="4738" w:type="dxa"/>
          </w:tcPr>
          <w:p w14:paraId="42153358" w14:textId="08FA99F7" w:rsidR="13AEE3F0" w:rsidRDefault="00E0199A" w:rsidP="13AEE3F0">
            <w:pPr>
              <w:rPr>
                <w:rFonts w:ascii="Century Gothic" w:hAnsi="Century Gothic"/>
                <w:b/>
                <w:bCs/>
              </w:rPr>
            </w:pPr>
            <w:r>
              <w:rPr>
                <w:rFonts w:ascii="Century Gothic" w:hAnsi="Century Gothic"/>
                <w:b/>
                <w:bCs/>
              </w:rPr>
              <w:t>Principal</w:t>
            </w:r>
          </w:p>
        </w:tc>
        <w:tc>
          <w:tcPr>
            <w:tcW w:w="4739" w:type="dxa"/>
          </w:tcPr>
          <w:p w14:paraId="5F3A1729" w14:textId="736DB483" w:rsidR="13AEE3F0" w:rsidRDefault="00E0199A" w:rsidP="13AEE3F0">
            <w:pPr>
              <w:rPr>
                <w:rFonts w:ascii="Century Gothic" w:hAnsi="Century Gothic"/>
                <w:b/>
                <w:bCs/>
              </w:rPr>
            </w:pPr>
            <w:r>
              <w:rPr>
                <w:rFonts w:ascii="Century Gothic" w:hAnsi="Century Gothic"/>
                <w:b/>
                <w:bCs/>
              </w:rPr>
              <w:t>Kimberly.long@slps.org</w:t>
            </w:r>
          </w:p>
        </w:tc>
      </w:tr>
      <w:tr w:rsidR="13AEE3F0" w14:paraId="4B35AE24" w14:textId="77777777" w:rsidTr="006A2886">
        <w:trPr>
          <w:trHeight w:val="300"/>
        </w:trPr>
        <w:tc>
          <w:tcPr>
            <w:tcW w:w="4738" w:type="dxa"/>
          </w:tcPr>
          <w:p w14:paraId="23FABC7E" w14:textId="364CD4C6" w:rsidR="13AEE3F0" w:rsidRDefault="00E0199A" w:rsidP="13AEE3F0">
            <w:pPr>
              <w:rPr>
                <w:rFonts w:ascii="Century Gothic" w:hAnsi="Century Gothic"/>
                <w:b/>
                <w:bCs/>
              </w:rPr>
            </w:pPr>
            <w:r>
              <w:rPr>
                <w:rFonts w:ascii="Century Gothic" w:hAnsi="Century Gothic"/>
                <w:b/>
                <w:bCs/>
              </w:rPr>
              <w:t>Angela Ewing</w:t>
            </w:r>
          </w:p>
        </w:tc>
        <w:tc>
          <w:tcPr>
            <w:tcW w:w="4738" w:type="dxa"/>
          </w:tcPr>
          <w:p w14:paraId="04607CF2" w14:textId="4F0BDC61" w:rsidR="13AEE3F0" w:rsidRDefault="00E0199A" w:rsidP="13AEE3F0">
            <w:pPr>
              <w:rPr>
                <w:rFonts w:ascii="Century Gothic" w:hAnsi="Century Gothic"/>
                <w:b/>
                <w:bCs/>
              </w:rPr>
            </w:pPr>
            <w:r>
              <w:rPr>
                <w:rFonts w:ascii="Century Gothic" w:hAnsi="Century Gothic"/>
                <w:b/>
                <w:bCs/>
              </w:rPr>
              <w:t>Instructional Facilitator</w:t>
            </w:r>
          </w:p>
        </w:tc>
        <w:tc>
          <w:tcPr>
            <w:tcW w:w="4739" w:type="dxa"/>
          </w:tcPr>
          <w:p w14:paraId="7B4773B9" w14:textId="2CCEBB3F" w:rsidR="13AEE3F0" w:rsidRDefault="00E0199A" w:rsidP="13AEE3F0">
            <w:pPr>
              <w:rPr>
                <w:rFonts w:ascii="Century Gothic" w:hAnsi="Century Gothic"/>
                <w:b/>
                <w:bCs/>
              </w:rPr>
            </w:pPr>
            <w:r>
              <w:rPr>
                <w:rFonts w:ascii="Century Gothic" w:hAnsi="Century Gothic"/>
                <w:b/>
                <w:bCs/>
              </w:rPr>
              <w:t>Angela.ewing@slps.org</w:t>
            </w:r>
          </w:p>
        </w:tc>
      </w:tr>
      <w:tr w:rsidR="13AEE3F0" w14:paraId="31915C98" w14:textId="77777777" w:rsidTr="006A2886">
        <w:trPr>
          <w:trHeight w:val="300"/>
        </w:trPr>
        <w:tc>
          <w:tcPr>
            <w:tcW w:w="4738" w:type="dxa"/>
          </w:tcPr>
          <w:p w14:paraId="0A6A86EB" w14:textId="2215D4C0" w:rsidR="13AEE3F0" w:rsidRDefault="00E0199A" w:rsidP="13AEE3F0">
            <w:pPr>
              <w:rPr>
                <w:rFonts w:ascii="Century Gothic" w:hAnsi="Century Gothic"/>
                <w:b/>
                <w:bCs/>
              </w:rPr>
            </w:pPr>
            <w:r>
              <w:rPr>
                <w:rFonts w:ascii="Century Gothic" w:hAnsi="Century Gothic"/>
                <w:b/>
                <w:bCs/>
              </w:rPr>
              <w:t>Wesley Wise</w:t>
            </w:r>
          </w:p>
        </w:tc>
        <w:tc>
          <w:tcPr>
            <w:tcW w:w="4738" w:type="dxa"/>
          </w:tcPr>
          <w:p w14:paraId="7CA39A1B" w14:textId="129B2AC2" w:rsidR="13AEE3F0" w:rsidRDefault="00E0199A" w:rsidP="13AEE3F0">
            <w:pPr>
              <w:rPr>
                <w:rFonts w:ascii="Century Gothic" w:hAnsi="Century Gothic"/>
                <w:b/>
                <w:bCs/>
              </w:rPr>
            </w:pPr>
            <w:r>
              <w:rPr>
                <w:rFonts w:ascii="Century Gothic" w:hAnsi="Century Gothic"/>
                <w:b/>
                <w:bCs/>
              </w:rPr>
              <w:t>Special education Department Head</w:t>
            </w:r>
          </w:p>
        </w:tc>
        <w:tc>
          <w:tcPr>
            <w:tcW w:w="4739" w:type="dxa"/>
          </w:tcPr>
          <w:p w14:paraId="2C4ED7B5" w14:textId="0C40473F" w:rsidR="13AEE3F0" w:rsidRDefault="00E0199A" w:rsidP="13AEE3F0">
            <w:pPr>
              <w:rPr>
                <w:rFonts w:ascii="Century Gothic" w:hAnsi="Century Gothic"/>
                <w:b/>
                <w:bCs/>
              </w:rPr>
            </w:pPr>
            <w:r>
              <w:rPr>
                <w:rFonts w:ascii="Century Gothic" w:hAnsi="Century Gothic"/>
                <w:b/>
                <w:bCs/>
              </w:rPr>
              <w:t>Wesley.wise@slps.org</w:t>
            </w:r>
          </w:p>
        </w:tc>
      </w:tr>
      <w:tr w:rsidR="13AEE3F0" w14:paraId="30567796" w14:textId="77777777" w:rsidTr="006A2886">
        <w:trPr>
          <w:trHeight w:val="300"/>
        </w:trPr>
        <w:tc>
          <w:tcPr>
            <w:tcW w:w="4738" w:type="dxa"/>
          </w:tcPr>
          <w:p w14:paraId="459F0C2B" w14:textId="2BE47A54" w:rsidR="13AEE3F0" w:rsidRDefault="00E0199A" w:rsidP="13AEE3F0">
            <w:pPr>
              <w:rPr>
                <w:rFonts w:ascii="Century Gothic" w:hAnsi="Century Gothic"/>
                <w:b/>
                <w:bCs/>
              </w:rPr>
            </w:pPr>
            <w:r>
              <w:rPr>
                <w:rFonts w:ascii="Century Gothic" w:hAnsi="Century Gothic"/>
                <w:b/>
                <w:bCs/>
              </w:rPr>
              <w:t>Jacqueline Bonds-Fowler</w:t>
            </w:r>
          </w:p>
        </w:tc>
        <w:tc>
          <w:tcPr>
            <w:tcW w:w="4738" w:type="dxa"/>
          </w:tcPr>
          <w:p w14:paraId="34188EBC" w14:textId="372D8BC7" w:rsidR="13AEE3F0" w:rsidRDefault="00E0199A" w:rsidP="13AEE3F0">
            <w:pPr>
              <w:rPr>
                <w:rFonts w:ascii="Century Gothic" w:hAnsi="Century Gothic"/>
                <w:b/>
                <w:bCs/>
              </w:rPr>
            </w:pPr>
            <w:r>
              <w:rPr>
                <w:rFonts w:ascii="Century Gothic" w:hAnsi="Century Gothic"/>
                <w:b/>
                <w:bCs/>
              </w:rPr>
              <w:t>Dropout/Transition Specialist</w:t>
            </w:r>
          </w:p>
        </w:tc>
        <w:tc>
          <w:tcPr>
            <w:tcW w:w="4739" w:type="dxa"/>
          </w:tcPr>
          <w:p w14:paraId="52143447" w14:textId="530B82EB" w:rsidR="13AEE3F0" w:rsidRDefault="00E0199A" w:rsidP="13AEE3F0">
            <w:pPr>
              <w:rPr>
                <w:rFonts w:ascii="Century Gothic" w:hAnsi="Century Gothic"/>
                <w:b/>
                <w:bCs/>
              </w:rPr>
            </w:pPr>
            <w:r>
              <w:rPr>
                <w:rFonts w:ascii="Century Gothic" w:hAnsi="Century Gothic"/>
                <w:b/>
                <w:bCs/>
              </w:rPr>
              <w:t>Jacqueline.bonds-fowler@slps.org</w:t>
            </w:r>
          </w:p>
        </w:tc>
      </w:tr>
      <w:tr w:rsidR="13AEE3F0" w14:paraId="5C84D0BA" w14:textId="77777777" w:rsidTr="006A2886">
        <w:trPr>
          <w:trHeight w:val="300"/>
        </w:trPr>
        <w:tc>
          <w:tcPr>
            <w:tcW w:w="4738" w:type="dxa"/>
          </w:tcPr>
          <w:p w14:paraId="79719B3F" w14:textId="0D84118F" w:rsidR="13AEE3F0" w:rsidRDefault="002A2C38" w:rsidP="13AEE3F0">
            <w:pPr>
              <w:rPr>
                <w:rFonts w:ascii="Century Gothic" w:hAnsi="Century Gothic"/>
                <w:b/>
                <w:bCs/>
              </w:rPr>
            </w:pPr>
            <w:r>
              <w:rPr>
                <w:rFonts w:ascii="Century Gothic" w:hAnsi="Century Gothic"/>
                <w:b/>
                <w:bCs/>
              </w:rPr>
              <w:t>Tia Winston</w:t>
            </w:r>
          </w:p>
        </w:tc>
        <w:tc>
          <w:tcPr>
            <w:tcW w:w="4738" w:type="dxa"/>
          </w:tcPr>
          <w:p w14:paraId="0C1A0618" w14:textId="74554C82" w:rsidR="13AEE3F0" w:rsidRDefault="002A2C38" w:rsidP="13AEE3F0">
            <w:pPr>
              <w:rPr>
                <w:rFonts w:ascii="Century Gothic" w:hAnsi="Century Gothic"/>
                <w:b/>
                <w:bCs/>
              </w:rPr>
            </w:pPr>
            <w:r>
              <w:rPr>
                <w:rFonts w:ascii="Century Gothic" w:hAnsi="Century Gothic"/>
                <w:b/>
                <w:bCs/>
              </w:rPr>
              <w:t xml:space="preserve">Parent President of PTO </w:t>
            </w:r>
          </w:p>
        </w:tc>
        <w:tc>
          <w:tcPr>
            <w:tcW w:w="4739" w:type="dxa"/>
          </w:tcPr>
          <w:p w14:paraId="6933B6B3" w14:textId="191F253E" w:rsidR="13AEE3F0" w:rsidRDefault="002A2C38" w:rsidP="13AEE3F0">
            <w:pPr>
              <w:rPr>
                <w:rFonts w:ascii="Century Gothic" w:hAnsi="Century Gothic"/>
                <w:b/>
                <w:bCs/>
              </w:rPr>
            </w:pPr>
            <w:r>
              <w:rPr>
                <w:rFonts w:ascii="Century Gothic" w:hAnsi="Century Gothic"/>
                <w:b/>
                <w:bCs/>
              </w:rPr>
              <w:t>Lakeisha217@yahoo.com</w:t>
            </w:r>
          </w:p>
        </w:tc>
      </w:tr>
      <w:tr w:rsidR="13AEE3F0" w14:paraId="790FFC2B" w14:textId="77777777" w:rsidTr="006A2886">
        <w:trPr>
          <w:trHeight w:val="300"/>
        </w:trPr>
        <w:tc>
          <w:tcPr>
            <w:tcW w:w="4738" w:type="dxa"/>
          </w:tcPr>
          <w:p w14:paraId="03918BCE" w14:textId="3268B2CB" w:rsidR="13AEE3F0" w:rsidRDefault="002A2C38" w:rsidP="13AEE3F0">
            <w:pPr>
              <w:rPr>
                <w:rFonts w:ascii="Century Gothic" w:hAnsi="Century Gothic"/>
                <w:b/>
                <w:bCs/>
              </w:rPr>
            </w:pPr>
            <w:proofErr w:type="spellStart"/>
            <w:r>
              <w:rPr>
                <w:rFonts w:ascii="Century Gothic" w:hAnsi="Century Gothic"/>
                <w:b/>
                <w:bCs/>
              </w:rPr>
              <w:t>Errianna</w:t>
            </w:r>
            <w:proofErr w:type="spellEnd"/>
            <w:r>
              <w:rPr>
                <w:rFonts w:ascii="Century Gothic" w:hAnsi="Century Gothic"/>
                <w:b/>
                <w:bCs/>
              </w:rPr>
              <w:t xml:space="preserve"> Washington</w:t>
            </w:r>
          </w:p>
        </w:tc>
        <w:tc>
          <w:tcPr>
            <w:tcW w:w="4738" w:type="dxa"/>
          </w:tcPr>
          <w:p w14:paraId="3D0825AF" w14:textId="56E82E66" w:rsidR="13AEE3F0" w:rsidRDefault="002A2C38" w:rsidP="13AEE3F0">
            <w:pPr>
              <w:rPr>
                <w:rFonts w:ascii="Century Gothic" w:hAnsi="Century Gothic"/>
                <w:b/>
                <w:bCs/>
              </w:rPr>
            </w:pPr>
            <w:r>
              <w:rPr>
                <w:rFonts w:ascii="Century Gothic" w:hAnsi="Century Gothic"/>
                <w:b/>
                <w:bCs/>
              </w:rPr>
              <w:t>Parent Secretary of PTO</w:t>
            </w:r>
          </w:p>
        </w:tc>
        <w:tc>
          <w:tcPr>
            <w:tcW w:w="4739" w:type="dxa"/>
          </w:tcPr>
          <w:p w14:paraId="70A4B99C" w14:textId="47609029" w:rsidR="13AEE3F0" w:rsidRDefault="002A2C38" w:rsidP="13AEE3F0">
            <w:pPr>
              <w:rPr>
                <w:rFonts w:ascii="Century Gothic" w:hAnsi="Century Gothic"/>
                <w:b/>
                <w:bCs/>
              </w:rPr>
            </w:pPr>
            <w:r>
              <w:rPr>
                <w:rFonts w:ascii="Century Gothic" w:hAnsi="Century Gothic"/>
                <w:b/>
                <w:bCs/>
              </w:rPr>
              <w:t>Ewashington1288@yahoo.com</w:t>
            </w:r>
          </w:p>
        </w:tc>
      </w:tr>
      <w:tr w:rsidR="13AEE3F0" w14:paraId="088B255A" w14:textId="77777777" w:rsidTr="006A2886">
        <w:trPr>
          <w:trHeight w:val="300"/>
        </w:trPr>
        <w:tc>
          <w:tcPr>
            <w:tcW w:w="4738" w:type="dxa"/>
          </w:tcPr>
          <w:p w14:paraId="1D3356A2" w14:textId="7ED6CB89" w:rsidR="13AEE3F0" w:rsidRDefault="0052160F" w:rsidP="13AEE3F0">
            <w:pPr>
              <w:rPr>
                <w:rFonts w:ascii="Century Gothic" w:hAnsi="Century Gothic"/>
                <w:b/>
                <w:bCs/>
              </w:rPr>
            </w:pPr>
            <w:r>
              <w:rPr>
                <w:rFonts w:ascii="Century Gothic" w:hAnsi="Century Gothic"/>
                <w:b/>
                <w:bCs/>
              </w:rPr>
              <w:t>Karen Hizer</w:t>
            </w:r>
          </w:p>
        </w:tc>
        <w:tc>
          <w:tcPr>
            <w:tcW w:w="4738" w:type="dxa"/>
          </w:tcPr>
          <w:p w14:paraId="311ACBB9" w14:textId="08BC8816" w:rsidR="13AEE3F0" w:rsidRDefault="0052160F" w:rsidP="13AEE3F0">
            <w:pPr>
              <w:rPr>
                <w:rFonts w:ascii="Century Gothic" w:hAnsi="Century Gothic"/>
                <w:b/>
                <w:bCs/>
              </w:rPr>
            </w:pPr>
            <w:r>
              <w:rPr>
                <w:rFonts w:ascii="Century Gothic" w:hAnsi="Century Gothic"/>
                <w:b/>
                <w:bCs/>
              </w:rPr>
              <w:t>Heartland Industries-Community Partner</w:t>
            </w:r>
          </w:p>
        </w:tc>
        <w:tc>
          <w:tcPr>
            <w:tcW w:w="4739" w:type="dxa"/>
          </w:tcPr>
          <w:p w14:paraId="0B7F8C4F" w14:textId="59E5A698" w:rsidR="13AEE3F0" w:rsidRDefault="0052160F" w:rsidP="13AEE3F0">
            <w:pPr>
              <w:rPr>
                <w:rFonts w:ascii="Century Gothic" w:hAnsi="Century Gothic"/>
                <w:b/>
                <w:bCs/>
              </w:rPr>
            </w:pPr>
            <w:r>
              <w:rPr>
                <w:rFonts w:ascii="Century Gothic" w:hAnsi="Century Gothic"/>
                <w:b/>
                <w:bCs/>
              </w:rPr>
              <w:t>karenhizer@gmail.com</w:t>
            </w:r>
          </w:p>
        </w:tc>
      </w:tr>
    </w:tbl>
    <w:p w14:paraId="357E2A50" w14:textId="3D4377E4" w:rsidR="13AEE3F0" w:rsidRDefault="13AEE3F0" w:rsidP="13AEE3F0">
      <w:pPr>
        <w:spacing w:after="0"/>
        <w:rPr>
          <w:rFonts w:ascii="Century Gothic" w:hAnsi="Century Gothic"/>
          <w:b/>
          <w:bCs/>
        </w:rPr>
      </w:pPr>
    </w:p>
    <w:p w14:paraId="4A23360D" w14:textId="5A93C3E1" w:rsidR="13AEE3F0" w:rsidRDefault="13AEE3F0">
      <w:r>
        <w:br w:type="page"/>
      </w:r>
    </w:p>
    <w:tbl>
      <w:tblPr>
        <w:tblW w:w="13950" w:type="dxa"/>
        <w:tblInd w:w="-8" w:type="dxa"/>
        <w:tblBorders>
          <w:top w:val="single" w:sz="6" w:space="0" w:color="auto"/>
          <w:left w:val="single" w:sz="6" w:space="0" w:color="auto"/>
          <w:bottom w:val="single" w:sz="6" w:space="0" w:color="auto"/>
          <w:right w:val="single" w:sz="6" w:space="0" w:color="auto"/>
        </w:tblBorders>
        <w:tblLook w:val="0400" w:firstRow="0" w:lastRow="0" w:firstColumn="0" w:lastColumn="0" w:noHBand="0" w:noVBand="1"/>
      </w:tblPr>
      <w:tblGrid>
        <w:gridCol w:w="3575"/>
        <w:gridCol w:w="3180"/>
        <w:gridCol w:w="3880"/>
        <w:gridCol w:w="3315"/>
      </w:tblGrid>
      <w:tr w:rsidR="00B225F1" w14:paraId="61428119" w14:textId="77777777" w:rsidTr="00AD7511">
        <w:trPr>
          <w:trHeight w:val="300"/>
        </w:trPr>
        <w:tc>
          <w:tcPr>
            <w:tcW w:w="1395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4A98"/>
            <w:tcMar>
              <w:left w:w="105" w:type="dxa"/>
              <w:right w:w="105" w:type="dxa"/>
            </w:tcMar>
          </w:tcPr>
          <w:p w14:paraId="61084F15" w14:textId="501687DE" w:rsidR="00B225F1" w:rsidRDefault="00B225F1" w:rsidP="13AEE3F0">
            <w:pPr>
              <w:tabs>
                <w:tab w:val="left" w:pos="2990"/>
                <w:tab w:val="center" w:pos="5287"/>
              </w:tabs>
              <w:spacing w:after="0" w:line="240" w:lineRule="auto"/>
              <w:jc w:val="center"/>
              <w:rPr>
                <w:rFonts w:ascii="Century Gothic" w:eastAsia="Century Gothic" w:hAnsi="Century Gothic" w:cs="Century Gothic"/>
                <w:color w:val="FFFFFF" w:themeColor="background1"/>
                <w:sz w:val="22"/>
                <w:szCs w:val="22"/>
              </w:rPr>
            </w:pPr>
            <w:r w:rsidRPr="13AEE3F0">
              <w:rPr>
                <w:rFonts w:ascii="Century Gothic" w:eastAsia="Century Gothic" w:hAnsi="Century Gothic" w:cs="Century Gothic"/>
                <w:b/>
                <w:bCs/>
                <w:color w:val="FFFFFF" w:themeColor="background1"/>
                <w:sz w:val="22"/>
                <w:szCs w:val="22"/>
              </w:rPr>
              <w:lastRenderedPageBreak/>
              <w:t>Student Demographic</w:t>
            </w:r>
          </w:p>
        </w:tc>
      </w:tr>
      <w:tr w:rsidR="00C3719D" w14:paraId="7AA6CDCF" w14:textId="77777777" w:rsidTr="00B225F1">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4A98"/>
            <w:tcMar>
              <w:left w:w="105" w:type="dxa"/>
              <w:right w:w="105" w:type="dxa"/>
            </w:tcMar>
          </w:tcPr>
          <w:p w14:paraId="69434E07" w14:textId="7EFBD3E2" w:rsidR="00C3719D" w:rsidRDefault="00C3719D" w:rsidP="007B436C">
            <w:pPr>
              <w:spacing w:after="0" w:line="240" w:lineRule="auto"/>
              <w:jc w:val="center"/>
              <w:rPr>
                <w:rFonts w:ascii="Century Gothic" w:eastAsia="Century Gothic" w:hAnsi="Century Gothic" w:cs="Century Gothic"/>
                <w:color w:val="FFFFFF" w:themeColor="background1"/>
                <w:sz w:val="22"/>
                <w:szCs w:val="22"/>
              </w:rPr>
            </w:pPr>
            <w:r w:rsidRPr="13AEE3F0">
              <w:rPr>
                <w:rFonts w:ascii="Century Gothic" w:eastAsia="Century Gothic" w:hAnsi="Century Gothic" w:cs="Century Gothic"/>
                <w:b/>
                <w:bCs/>
                <w:color w:val="FFFFFF" w:themeColor="background1"/>
                <w:sz w:val="22"/>
                <w:szCs w:val="22"/>
              </w:rPr>
              <w:t>Data Type</w:t>
            </w:r>
          </w:p>
        </w:tc>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4A98"/>
          </w:tcPr>
          <w:p w14:paraId="4370FAE3" w14:textId="2ACF1BF7" w:rsidR="00C3719D" w:rsidRPr="13AEE3F0" w:rsidRDefault="00C3719D" w:rsidP="007B436C">
            <w:pPr>
              <w:spacing w:after="0" w:line="240" w:lineRule="auto"/>
              <w:jc w:val="center"/>
              <w:rPr>
                <w:rFonts w:ascii="Century Gothic" w:eastAsia="Century Gothic" w:hAnsi="Century Gothic" w:cs="Century Gothic"/>
                <w:b/>
                <w:bCs/>
                <w:color w:val="FFFFFF" w:themeColor="background1"/>
                <w:sz w:val="22"/>
                <w:szCs w:val="22"/>
              </w:rPr>
            </w:pPr>
            <w:r>
              <w:rPr>
                <w:rFonts w:ascii="Century Gothic" w:eastAsia="Century Gothic" w:hAnsi="Century Gothic" w:cs="Century Gothic"/>
                <w:b/>
                <w:bCs/>
                <w:color w:val="FFFFFF" w:themeColor="background1"/>
                <w:sz w:val="22"/>
                <w:szCs w:val="22"/>
              </w:rPr>
              <w:t>2022-2023</w:t>
            </w:r>
          </w:p>
        </w:tc>
        <w:tc>
          <w:tcPr>
            <w:tcW w:w="38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4A98"/>
            <w:tcMar>
              <w:left w:w="105" w:type="dxa"/>
              <w:right w:w="105" w:type="dxa"/>
            </w:tcMar>
          </w:tcPr>
          <w:p w14:paraId="12227D62" w14:textId="45F3C56D" w:rsidR="00C3719D" w:rsidRDefault="00C3719D" w:rsidP="007B436C">
            <w:pPr>
              <w:spacing w:after="0" w:line="240" w:lineRule="auto"/>
              <w:jc w:val="center"/>
              <w:rPr>
                <w:rFonts w:ascii="Century Gothic" w:eastAsia="Century Gothic" w:hAnsi="Century Gothic" w:cs="Century Gothic"/>
                <w:color w:val="FFFFFF" w:themeColor="background1"/>
                <w:sz w:val="22"/>
                <w:szCs w:val="22"/>
              </w:rPr>
            </w:pPr>
            <w:r>
              <w:rPr>
                <w:rFonts w:ascii="Century Gothic" w:eastAsia="Century Gothic" w:hAnsi="Century Gothic" w:cs="Century Gothic"/>
                <w:b/>
                <w:bCs/>
                <w:color w:val="FFFFFF" w:themeColor="background1"/>
                <w:sz w:val="22"/>
                <w:szCs w:val="22"/>
              </w:rPr>
              <w:t>2023-2024</w:t>
            </w:r>
          </w:p>
        </w:tc>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4A98"/>
          </w:tcPr>
          <w:p w14:paraId="7EB5D9F4" w14:textId="2C26C107" w:rsidR="00C3719D" w:rsidRPr="13AEE3F0" w:rsidRDefault="00C3719D" w:rsidP="007B436C">
            <w:pPr>
              <w:spacing w:after="0" w:line="240" w:lineRule="auto"/>
              <w:jc w:val="center"/>
              <w:rPr>
                <w:rFonts w:ascii="Century Gothic" w:eastAsia="Century Gothic" w:hAnsi="Century Gothic" w:cs="Century Gothic"/>
                <w:b/>
                <w:bCs/>
                <w:color w:val="FFFFFF" w:themeColor="background1"/>
                <w:sz w:val="22"/>
                <w:szCs w:val="22"/>
              </w:rPr>
            </w:pPr>
            <w:r>
              <w:rPr>
                <w:rFonts w:ascii="Century Gothic" w:eastAsia="Century Gothic" w:hAnsi="Century Gothic" w:cs="Century Gothic"/>
                <w:b/>
                <w:bCs/>
                <w:color w:val="FFFFFF" w:themeColor="background1"/>
                <w:sz w:val="22"/>
                <w:szCs w:val="22"/>
              </w:rPr>
              <w:t>2024-2025</w:t>
            </w:r>
          </w:p>
        </w:tc>
      </w:tr>
      <w:tr w:rsidR="00C3719D" w14:paraId="6CC03BEE" w14:textId="77777777" w:rsidTr="00B225F1">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9A4103" w14:textId="553B8BED" w:rsidR="00C3719D" w:rsidRDefault="00C3719D" w:rsidP="13AEE3F0">
            <w:pPr>
              <w:spacing w:after="0" w:line="240" w:lineRule="auto"/>
              <w:rPr>
                <w:rFonts w:ascii="Century Gothic" w:eastAsia="Century Gothic" w:hAnsi="Century Gothic" w:cs="Century Gothic"/>
                <w:color w:val="000000" w:themeColor="text1"/>
                <w:sz w:val="22"/>
                <w:szCs w:val="22"/>
              </w:rPr>
            </w:pPr>
            <w:r w:rsidRPr="13AEE3F0">
              <w:rPr>
                <w:rFonts w:ascii="Century Gothic" w:eastAsia="Century Gothic" w:hAnsi="Century Gothic" w:cs="Century Gothic"/>
                <w:b/>
                <w:bCs/>
                <w:color w:val="000000" w:themeColor="text1"/>
                <w:sz w:val="22"/>
                <w:szCs w:val="22"/>
              </w:rPr>
              <w:t xml:space="preserve">Student Enrollment as of </w:t>
            </w:r>
            <w:r w:rsidR="000221CE">
              <w:rPr>
                <w:rFonts w:ascii="Century Gothic" w:eastAsia="Century Gothic" w:hAnsi="Century Gothic" w:cs="Century Gothic"/>
                <w:b/>
                <w:bCs/>
                <w:color w:val="000000" w:themeColor="text1"/>
                <w:sz w:val="22"/>
                <w:szCs w:val="22"/>
              </w:rPr>
              <w:t>3/1</w:t>
            </w:r>
          </w:p>
        </w:tc>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4F9439" w14:textId="1D7E9C51" w:rsidR="00C3719D" w:rsidRDefault="008A6289" w:rsidP="13AEE3F0">
            <w:pPr>
              <w:spacing w:after="0"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7</w:t>
            </w:r>
            <w:r w:rsidR="000221CE">
              <w:rPr>
                <w:rFonts w:ascii="Century Gothic" w:eastAsia="Century Gothic" w:hAnsi="Century Gothic" w:cs="Century Gothic"/>
                <w:color w:val="000000" w:themeColor="text1"/>
                <w:sz w:val="22"/>
                <w:szCs w:val="22"/>
              </w:rPr>
              <w:t>6</w:t>
            </w:r>
          </w:p>
        </w:tc>
        <w:tc>
          <w:tcPr>
            <w:tcW w:w="3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6FEDD7" w14:textId="2C8AD0B6" w:rsidR="00C3719D" w:rsidRDefault="008A6289" w:rsidP="13AEE3F0">
            <w:pPr>
              <w:spacing w:after="0"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8</w:t>
            </w:r>
            <w:r w:rsidR="000221CE">
              <w:rPr>
                <w:rFonts w:ascii="Century Gothic" w:eastAsia="Century Gothic" w:hAnsi="Century Gothic" w:cs="Century Gothic"/>
                <w:color w:val="000000" w:themeColor="text1"/>
                <w:sz w:val="22"/>
                <w:szCs w:val="22"/>
              </w:rPr>
              <w:t>1</w:t>
            </w:r>
          </w:p>
        </w:tc>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512B84" w14:textId="3849F40C" w:rsidR="00C3719D" w:rsidRDefault="00E24BE9" w:rsidP="13AEE3F0">
            <w:pPr>
              <w:spacing w:after="0"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8</w:t>
            </w:r>
            <w:r w:rsidR="00444EE8">
              <w:rPr>
                <w:rFonts w:ascii="Century Gothic" w:eastAsia="Century Gothic" w:hAnsi="Century Gothic" w:cs="Century Gothic"/>
                <w:color w:val="000000" w:themeColor="text1"/>
                <w:sz w:val="22"/>
                <w:szCs w:val="22"/>
              </w:rPr>
              <w:t>6</w:t>
            </w:r>
          </w:p>
        </w:tc>
      </w:tr>
      <w:tr w:rsidR="00C3719D" w14:paraId="466E5AA0" w14:textId="77777777" w:rsidTr="00B225F1">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F98DA6" w14:textId="26963188" w:rsidR="00C3719D" w:rsidRDefault="00C3719D" w:rsidP="13AEE3F0">
            <w:pPr>
              <w:spacing w:after="0" w:line="240" w:lineRule="auto"/>
              <w:rPr>
                <w:rFonts w:ascii="Century Gothic" w:eastAsia="Century Gothic" w:hAnsi="Century Gothic" w:cs="Century Gothic"/>
                <w:color w:val="000000" w:themeColor="text1"/>
                <w:sz w:val="22"/>
                <w:szCs w:val="22"/>
              </w:rPr>
            </w:pPr>
            <w:r w:rsidRPr="13AEE3F0">
              <w:rPr>
                <w:rFonts w:ascii="Century Gothic" w:eastAsia="Century Gothic" w:hAnsi="Century Gothic" w:cs="Century Gothic"/>
                <w:b/>
                <w:bCs/>
                <w:color w:val="000000" w:themeColor="text1"/>
                <w:sz w:val="22"/>
                <w:szCs w:val="22"/>
              </w:rPr>
              <w:t>Grade Level Breakdown</w:t>
            </w:r>
          </w:p>
        </w:tc>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192C52" w14:textId="70F2ACD1" w:rsidR="000221CE" w:rsidRPr="000221CE" w:rsidRDefault="000221CE" w:rsidP="000221CE">
            <w:pPr>
              <w:spacing w:after="0" w:line="240" w:lineRule="auto"/>
              <w:rPr>
                <w:rFonts w:ascii="Century Gothic" w:eastAsia="Century Gothic" w:hAnsi="Century Gothic" w:cs="Century Gothic"/>
                <w:color w:val="000000" w:themeColor="text1"/>
                <w:sz w:val="22"/>
                <w:szCs w:val="22"/>
              </w:rPr>
            </w:pPr>
            <w:r w:rsidRPr="000221CE">
              <w:rPr>
                <w:rFonts w:ascii="Century Gothic" w:eastAsia="Century Gothic" w:hAnsi="Century Gothic" w:cs="Century Gothic"/>
                <w:color w:val="000000" w:themeColor="text1"/>
                <w:sz w:val="22"/>
                <w:szCs w:val="22"/>
              </w:rPr>
              <w:t>9-1</w:t>
            </w:r>
            <w:r>
              <w:rPr>
                <w:rFonts w:ascii="Century Gothic" w:eastAsia="Century Gothic" w:hAnsi="Century Gothic" w:cs="Century Gothic"/>
                <w:color w:val="000000" w:themeColor="text1"/>
                <w:sz w:val="22"/>
                <w:szCs w:val="22"/>
              </w:rPr>
              <w:t>6</w:t>
            </w:r>
          </w:p>
          <w:p w14:paraId="78C6319C" w14:textId="26F9196A" w:rsidR="000221CE" w:rsidRPr="000221CE" w:rsidRDefault="000221CE" w:rsidP="000221CE">
            <w:pPr>
              <w:spacing w:after="0" w:line="240" w:lineRule="auto"/>
              <w:rPr>
                <w:rFonts w:ascii="Century Gothic" w:eastAsia="Century Gothic" w:hAnsi="Century Gothic" w:cs="Century Gothic"/>
                <w:color w:val="000000" w:themeColor="text1"/>
                <w:sz w:val="22"/>
                <w:szCs w:val="22"/>
              </w:rPr>
            </w:pPr>
            <w:r w:rsidRPr="000221CE">
              <w:rPr>
                <w:rFonts w:ascii="Century Gothic" w:eastAsia="Century Gothic" w:hAnsi="Century Gothic" w:cs="Century Gothic"/>
                <w:color w:val="000000" w:themeColor="text1"/>
                <w:sz w:val="22"/>
                <w:szCs w:val="22"/>
              </w:rPr>
              <w:t>10-1</w:t>
            </w:r>
            <w:r>
              <w:rPr>
                <w:rFonts w:ascii="Century Gothic" w:eastAsia="Century Gothic" w:hAnsi="Century Gothic" w:cs="Century Gothic"/>
                <w:color w:val="000000" w:themeColor="text1"/>
                <w:sz w:val="22"/>
                <w:szCs w:val="22"/>
              </w:rPr>
              <w:t>4</w:t>
            </w:r>
          </w:p>
          <w:p w14:paraId="666A1632" w14:textId="678450A3" w:rsidR="000221CE" w:rsidRPr="000221CE" w:rsidRDefault="000221CE" w:rsidP="000221CE">
            <w:pPr>
              <w:spacing w:after="0" w:line="240" w:lineRule="auto"/>
              <w:rPr>
                <w:rFonts w:ascii="Century Gothic" w:eastAsia="Century Gothic" w:hAnsi="Century Gothic" w:cs="Century Gothic"/>
                <w:color w:val="000000" w:themeColor="text1"/>
                <w:sz w:val="22"/>
                <w:szCs w:val="22"/>
              </w:rPr>
            </w:pPr>
            <w:r w:rsidRPr="000221CE">
              <w:rPr>
                <w:rFonts w:ascii="Century Gothic" w:eastAsia="Century Gothic" w:hAnsi="Century Gothic" w:cs="Century Gothic"/>
                <w:color w:val="000000" w:themeColor="text1"/>
                <w:sz w:val="22"/>
                <w:szCs w:val="22"/>
              </w:rPr>
              <w:t>11-1</w:t>
            </w:r>
            <w:r>
              <w:rPr>
                <w:rFonts w:ascii="Century Gothic" w:eastAsia="Century Gothic" w:hAnsi="Century Gothic" w:cs="Century Gothic"/>
                <w:color w:val="000000" w:themeColor="text1"/>
                <w:sz w:val="22"/>
                <w:szCs w:val="22"/>
              </w:rPr>
              <w:t>5</w:t>
            </w:r>
          </w:p>
          <w:p w14:paraId="1A845A1E" w14:textId="295CA048" w:rsidR="00C3719D" w:rsidRDefault="000221CE" w:rsidP="000221CE">
            <w:pPr>
              <w:spacing w:after="0" w:line="240" w:lineRule="auto"/>
              <w:rPr>
                <w:rFonts w:ascii="Century Gothic" w:eastAsia="Century Gothic" w:hAnsi="Century Gothic" w:cs="Century Gothic"/>
                <w:color w:val="000000" w:themeColor="text1"/>
                <w:sz w:val="22"/>
                <w:szCs w:val="22"/>
              </w:rPr>
            </w:pPr>
            <w:r w:rsidRPr="000221CE">
              <w:rPr>
                <w:rFonts w:ascii="Century Gothic" w:eastAsia="Century Gothic" w:hAnsi="Century Gothic" w:cs="Century Gothic"/>
                <w:color w:val="000000" w:themeColor="text1"/>
                <w:sz w:val="22"/>
                <w:szCs w:val="22"/>
              </w:rPr>
              <w:t>12-</w:t>
            </w:r>
            <w:r>
              <w:rPr>
                <w:rFonts w:ascii="Century Gothic" w:eastAsia="Century Gothic" w:hAnsi="Century Gothic" w:cs="Century Gothic"/>
                <w:color w:val="000000" w:themeColor="text1"/>
                <w:sz w:val="22"/>
                <w:szCs w:val="22"/>
              </w:rPr>
              <w:t>31</w:t>
            </w:r>
          </w:p>
        </w:tc>
        <w:tc>
          <w:tcPr>
            <w:tcW w:w="3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4B34404" w14:textId="75CA8ACA" w:rsidR="000221CE" w:rsidRPr="000221CE" w:rsidRDefault="000221CE" w:rsidP="000221CE">
            <w:pPr>
              <w:spacing w:after="0" w:line="240" w:lineRule="auto"/>
              <w:rPr>
                <w:rFonts w:ascii="Century Gothic" w:eastAsia="Century Gothic" w:hAnsi="Century Gothic" w:cs="Century Gothic"/>
                <w:color w:val="000000" w:themeColor="text1"/>
                <w:sz w:val="22"/>
                <w:szCs w:val="22"/>
              </w:rPr>
            </w:pPr>
            <w:r w:rsidRPr="000221CE">
              <w:rPr>
                <w:rFonts w:ascii="Century Gothic" w:eastAsia="Century Gothic" w:hAnsi="Century Gothic" w:cs="Century Gothic"/>
                <w:color w:val="000000" w:themeColor="text1"/>
                <w:sz w:val="22"/>
                <w:szCs w:val="22"/>
              </w:rPr>
              <w:t>9-1</w:t>
            </w:r>
            <w:r>
              <w:rPr>
                <w:rFonts w:ascii="Century Gothic" w:eastAsia="Century Gothic" w:hAnsi="Century Gothic" w:cs="Century Gothic"/>
                <w:color w:val="000000" w:themeColor="text1"/>
                <w:sz w:val="22"/>
                <w:szCs w:val="22"/>
              </w:rPr>
              <w:t>6</w:t>
            </w:r>
          </w:p>
          <w:p w14:paraId="2C453621" w14:textId="33FC97DF" w:rsidR="000221CE" w:rsidRPr="000221CE" w:rsidRDefault="000221CE" w:rsidP="000221CE">
            <w:pPr>
              <w:spacing w:after="0" w:line="240" w:lineRule="auto"/>
              <w:rPr>
                <w:rFonts w:ascii="Century Gothic" w:eastAsia="Century Gothic" w:hAnsi="Century Gothic" w:cs="Century Gothic"/>
                <w:color w:val="000000" w:themeColor="text1"/>
                <w:sz w:val="22"/>
                <w:szCs w:val="22"/>
              </w:rPr>
            </w:pPr>
            <w:r w:rsidRPr="000221CE">
              <w:rPr>
                <w:rFonts w:ascii="Century Gothic" w:eastAsia="Century Gothic" w:hAnsi="Century Gothic" w:cs="Century Gothic"/>
                <w:color w:val="000000" w:themeColor="text1"/>
                <w:sz w:val="22"/>
                <w:szCs w:val="22"/>
              </w:rPr>
              <w:t>10-1</w:t>
            </w:r>
            <w:r>
              <w:rPr>
                <w:rFonts w:ascii="Century Gothic" w:eastAsia="Century Gothic" w:hAnsi="Century Gothic" w:cs="Century Gothic"/>
                <w:color w:val="000000" w:themeColor="text1"/>
                <w:sz w:val="22"/>
                <w:szCs w:val="22"/>
              </w:rPr>
              <w:t>4</w:t>
            </w:r>
          </w:p>
          <w:p w14:paraId="763A604F" w14:textId="4A80B24E" w:rsidR="000221CE" w:rsidRPr="000221CE" w:rsidRDefault="000221CE" w:rsidP="000221CE">
            <w:pPr>
              <w:spacing w:after="0" w:line="240" w:lineRule="auto"/>
              <w:rPr>
                <w:rFonts w:ascii="Century Gothic" w:eastAsia="Century Gothic" w:hAnsi="Century Gothic" w:cs="Century Gothic"/>
                <w:color w:val="000000" w:themeColor="text1"/>
                <w:sz w:val="22"/>
                <w:szCs w:val="22"/>
              </w:rPr>
            </w:pPr>
            <w:r w:rsidRPr="000221CE">
              <w:rPr>
                <w:rFonts w:ascii="Century Gothic" w:eastAsia="Century Gothic" w:hAnsi="Century Gothic" w:cs="Century Gothic"/>
                <w:color w:val="000000" w:themeColor="text1"/>
                <w:sz w:val="22"/>
                <w:szCs w:val="22"/>
              </w:rPr>
              <w:t>11-1</w:t>
            </w:r>
            <w:r>
              <w:rPr>
                <w:rFonts w:ascii="Century Gothic" w:eastAsia="Century Gothic" w:hAnsi="Century Gothic" w:cs="Century Gothic"/>
                <w:color w:val="000000" w:themeColor="text1"/>
                <w:sz w:val="22"/>
                <w:szCs w:val="22"/>
              </w:rPr>
              <w:t>7</w:t>
            </w:r>
          </w:p>
          <w:p w14:paraId="2E8C89DA" w14:textId="6742FBC7" w:rsidR="00C3719D" w:rsidRDefault="000221CE" w:rsidP="000221CE">
            <w:pPr>
              <w:spacing w:after="0" w:line="240" w:lineRule="auto"/>
              <w:rPr>
                <w:rFonts w:ascii="Century Gothic" w:eastAsia="Century Gothic" w:hAnsi="Century Gothic" w:cs="Century Gothic"/>
                <w:color w:val="000000" w:themeColor="text1"/>
                <w:sz w:val="22"/>
                <w:szCs w:val="22"/>
              </w:rPr>
            </w:pPr>
            <w:r w:rsidRPr="000221CE">
              <w:rPr>
                <w:rFonts w:ascii="Century Gothic" w:eastAsia="Century Gothic" w:hAnsi="Century Gothic" w:cs="Century Gothic"/>
                <w:color w:val="000000" w:themeColor="text1"/>
                <w:sz w:val="22"/>
                <w:szCs w:val="22"/>
              </w:rPr>
              <w:t>12-</w:t>
            </w:r>
            <w:r>
              <w:rPr>
                <w:rFonts w:ascii="Century Gothic" w:eastAsia="Century Gothic" w:hAnsi="Century Gothic" w:cs="Century Gothic"/>
                <w:color w:val="000000" w:themeColor="text1"/>
                <w:sz w:val="22"/>
                <w:szCs w:val="22"/>
              </w:rPr>
              <w:t>34</w:t>
            </w:r>
          </w:p>
        </w:tc>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77C91E" w14:textId="0D300386" w:rsidR="00C3719D" w:rsidRDefault="000221CE" w:rsidP="13AEE3F0">
            <w:pPr>
              <w:spacing w:after="0"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9-15</w:t>
            </w:r>
          </w:p>
          <w:p w14:paraId="2068878C" w14:textId="7695DCC2" w:rsidR="000221CE" w:rsidRDefault="000221CE" w:rsidP="13AEE3F0">
            <w:pPr>
              <w:spacing w:after="0"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10-19</w:t>
            </w:r>
          </w:p>
          <w:p w14:paraId="544BC239" w14:textId="6A145BCE" w:rsidR="000221CE" w:rsidRDefault="000221CE" w:rsidP="13AEE3F0">
            <w:pPr>
              <w:spacing w:after="0"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11-13</w:t>
            </w:r>
          </w:p>
          <w:p w14:paraId="0C5FF4B6" w14:textId="16C9772B" w:rsidR="000221CE" w:rsidRDefault="000221CE" w:rsidP="13AEE3F0">
            <w:pPr>
              <w:spacing w:after="0"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12-</w:t>
            </w:r>
            <w:r w:rsidR="00F56BEC">
              <w:rPr>
                <w:rFonts w:ascii="Century Gothic" w:eastAsia="Century Gothic" w:hAnsi="Century Gothic" w:cs="Century Gothic"/>
                <w:color w:val="000000" w:themeColor="text1"/>
                <w:sz w:val="22"/>
                <w:szCs w:val="22"/>
              </w:rPr>
              <w:t>39</w:t>
            </w:r>
          </w:p>
        </w:tc>
      </w:tr>
      <w:tr w:rsidR="00C3719D" w14:paraId="25754020" w14:textId="77777777" w:rsidTr="00B225F1">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039E0A" w14:textId="2C9352A7" w:rsidR="00C3719D" w:rsidRDefault="00C3719D" w:rsidP="13AEE3F0">
            <w:pPr>
              <w:spacing w:after="0" w:line="240" w:lineRule="auto"/>
              <w:rPr>
                <w:rFonts w:ascii="Century Gothic" w:eastAsia="Century Gothic" w:hAnsi="Century Gothic" w:cs="Century Gothic"/>
                <w:color w:val="000000" w:themeColor="text1"/>
                <w:sz w:val="22"/>
                <w:szCs w:val="22"/>
              </w:rPr>
            </w:pPr>
            <w:r w:rsidRPr="13AEE3F0">
              <w:rPr>
                <w:rFonts w:ascii="Century Gothic" w:eastAsia="Century Gothic" w:hAnsi="Century Gothic" w:cs="Century Gothic"/>
                <w:b/>
                <w:bCs/>
                <w:color w:val="000000" w:themeColor="text1"/>
                <w:sz w:val="22"/>
                <w:szCs w:val="22"/>
              </w:rPr>
              <w:t>Ethnicity</w:t>
            </w:r>
          </w:p>
        </w:tc>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412EF4" w14:textId="77777777" w:rsidR="008A6289" w:rsidRPr="008A6289" w:rsidRDefault="008A6289" w:rsidP="008A6289">
            <w:pPr>
              <w:spacing w:after="0" w:line="240" w:lineRule="auto"/>
              <w:rPr>
                <w:rFonts w:ascii="Century Gothic" w:eastAsia="Century Gothic" w:hAnsi="Century Gothic" w:cs="Century Gothic"/>
                <w:color w:val="000000" w:themeColor="text1"/>
                <w:sz w:val="22"/>
                <w:szCs w:val="22"/>
              </w:rPr>
            </w:pPr>
            <w:r w:rsidRPr="008A6289">
              <w:rPr>
                <w:rFonts w:ascii="Century Gothic" w:eastAsia="Century Gothic" w:hAnsi="Century Gothic" w:cs="Century Gothic"/>
                <w:color w:val="000000" w:themeColor="text1"/>
                <w:sz w:val="22"/>
                <w:szCs w:val="22"/>
              </w:rPr>
              <w:t></w:t>
            </w:r>
            <w:r w:rsidRPr="008A6289">
              <w:rPr>
                <w:rFonts w:ascii="Century Gothic" w:eastAsia="Century Gothic" w:hAnsi="Century Gothic" w:cs="Century Gothic"/>
                <w:color w:val="000000" w:themeColor="text1"/>
                <w:sz w:val="22"/>
                <w:szCs w:val="22"/>
              </w:rPr>
              <w:tab/>
              <w:t>Black -82%</w:t>
            </w:r>
          </w:p>
          <w:p w14:paraId="61B34964" w14:textId="77777777" w:rsidR="008A6289" w:rsidRPr="008A6289" w:rsidRDefault="008A6289" w:rsidP="008A6289">
            <w:pPr>
              <w:spacing w:after="0" w:line="240" w:lineRule="auto"/>
              <w:rPr>
                <w:rFonts w:ascii="Century Gothic" w:eastAsia="Century Gothic" w:hAnsi="Century Gothic" w:cs="Century Gothic"/>
                <w:color w:val="000000" w:themeColor="text1"/>
                <w:sz w:val="22"/>
                <w:szCs w:val="22"/>
              </w:rPr>
            </w:pPr>
            <w:r w:rsidRPr="008A6289">
              <w:rPr>
                <w:rFonts w:ascii="Century Gothic" w:eastAsia="Century Gothic" w:hAnsi="Century Gothic" w:cs="Century Gothic"/>
                <w:color w:val="000000" w:themeColor="text1"/>
                <w:sz w:val="22"/>
                <w:szCs w:val="22"/>
              </w:rPr>
              <w:t></w:t>
            </w:r>
            <w:r w:rsidRPr="008A6289">
              <w:rPr>
                <w:rFonts w:ascii="Century Gothic" w:eastAsia="Century Gothic" w:hAnsi="Century Gothic" w:cs="Century Gothic"/>
                <w:color w:val="000000" w:themeColor="text1"/>
                <w:sz w:val="22"/>
                <w:szCs w:val="22"/>
              </w:rPr>
              <w:tab/>
              <w:t>White- 10%</w:t>
            </w:r>
          </w:p>
          <w:p w14:paraId="3DF944FA" w14:textId="361359BF" w:rsidR="00C3719D" w:rsidRDefault="008A6289" w:rsidP="008A6289">
            <w:pPr>
              <w:spacing w:after="0" w:line="240" w:lineRule="auto"/>
              <w:rPr>
                <w:rFonts w:ascii="Century Gothic" w:eastAsia="Century Gothic" w:hAnsi="Century Gothic" w:cs="Century Gothic"/>
                <w:color w:val="000000" w:themeColor="text1"/>
                <w:sz w:val="22"/>
                <w:szCs w:val="22"/>
              </w:rPr>
            </w:pPr>
            <w:r w:rsidRPr="008A6289">
              <w:rPr>
                <w:rFonts w:ascii="Century Gothic" w:eastAsia="Century Gothic" w:hAnsi="Century Gothic" w:cs="Century Gothic"/>
                <w:color w:val="000000" w:themeColor="text1"/>
                <w:sz w:val="22"/>
                <w:szCs w:val="22"/>
              </w:rPr>
              <w:t></w:t>
            </w:r>
            <w:r w:rsidRPr="008A6289">
              <w:rPr>
                <w:rFonts w:ascii="Century Gothic" w:eastAsia="Century Gothic" w:hAnsi="Century Gothic" w:cs="Century Gothic"/>
                <w:color w:val="000000" w:themeColor="text1"/>
                <w:sz w:val="22"/>
                <w:szCs w:val="22"/>
              </w:rPr>
              <w:tab/>
              <w:t>Hispanic- 8%</w:t>
            </w:r>
          </w:p>
        </w:tc>
        <w:tc>
          <w:tcPr>
            <w:tcW w:w="3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C653A13" w14:textId="77777777" w:rsidR="008A6289" w:rsidRPr="008A6289" w:rsidRDefault="008A6289" w:rsidP="008A6289">
            <w:pPr>
              <w:spacing w:after="0" w:line="240" w:lineRule="auto"/>
              <w:rPr>
                <w:rFonts w:ascii="Century Gothic" w:eastAsia="Century Gothic" w:hAnsi="Century Gothic" w:cs="Century Gothic"/>
                <w:color w:val="000000" w:themeColor="text1"/>
                <w:sz w:val="22"/>
                <w:szCs w:val="22"/>
              </w:rPr>
            </w:pPr>
            <w:r w:rsidRPr="008A6289">
              <w:rPr>
                <w:rFonts w:ascii="Century Gothic" w:eastAsia="Century Gothic" w:hAnsi="Century Gothic" w:cs="Century Gothic"/>
                <w:color w:val="000000" w:themeColor="text1"/>
                <w:sz w:val="22"/>
                <w:szCs w:val="22"/>
              </w:rPr>
              <w:t></w:t>
            </w:r>
            <w:r w:rsidRPr="008A6289">
              <w:rPr>
                <w:rFonts w:ascii="Century Gothic" w:eastAsia="Century Gothic" w:hAnsi="Century Gothic" w:cs="Century Gothic"/>
                <w:color w:val="000000" w:themeColor="text1"/>
                <w:sz w:val="22"/>
                <w:szCs w:val="22"/>
              </w:rPr>
              <w:tab/>
              <w:t>Black -83.2%</w:t>
            </w:r>
          </w:p>
          <w:p w14:paraId="4271BD40" w14:textId="77777777" w:rsidR="008A6289" w:rsidRPr="008A6289" w:rsidRDefault="008A6289" w:rsidP="008A6289">
            <w:pPr>
              <w:spacing w:after="0" w:line="240" w:lineRule="auto"/>
              <w:rPr>
                <w:rFonts w:ascii="Century Gothic" w:eastAsia="Century Gothic" w:hAnsi="Century Gothic" w:cs="Century Gothic"/>
                <w:color w:val="000000" w:themeColor="text1"/>
                <w:sz w:val="22"/>
                <w:szCs w:val="22"/>
              </w:rPr>
            </w:pPr>
            <w:r w:rsidRPr="008A6289">
              <w:rPr>
                <w:rFonts w:ascii="Century Gothic" w:eastAsia="Century Gothic" w:hAnsi="Century Gothic" w:cs="Century Gothic"/>
                <w:color w:val="000000" w:themeColor="text1"/>
                <w:sz w:val="22"/>
                <w:szCs w:val="22"/>
              </w:rPr>
              <w:t></w:t>
            </w:r>
            <w:r w:rsidRPr="008A6289">
              <w:rPr>
                <w:rFonts w:ascii="Century Gothic" w:eastAsia="Century Gothic" w:hAnsi="Century Gothic" w:cs="Century Gothic"/>
                <w:color w:val="000000" w:themeColor="text1"/>
                <w:sz w:val="22"/>
                <w:szCs w:val="22"/>
              </w:rPr>
              <w:tab/>
              <w:t>White- 8.4%</w:t>
            </w:r>
          </w:p>
          <w:p w14:paraId="5AD0847E" w14:textId="20760BA1" w:rsidR="00C3719D" w:rsidRDefault="008A6289" w:rsidP="008A6289">
            <w:pPr>
              <w:spacing w:after="0" w:line="240" w:lineRule="auto"/>
              <w:rPr>
                <w:rFonts w:ascii="Century Gothic" w:eastAsia="Century Gothic" w:hAnsi="Century Gothic" w:cs="Century Gothic"/>
                <w:color w:val="000000" w:themeColor="text1"/>
                <w:sz w:val="22"/>
                <w:szCs w:val="22"/>
              </w:rPr>
            </w:pPr>
            <w:r w:rsidRPr="008A6289">
              <w:rPr>
                <w:rFonts w:ascii="Century Gothic" w:eastAsia="Century Gothic" w:hAnsi="Century Gothic" w:cs="Century Gothic"/>
                <w:color w:val="000000" w:themeColor="text1"/>
                <w:sz w:val="22"/>
                <w:szCs w:val="22"/>
              </w:rPr>
              <w:t></w:t>
            </w:r>
            <w:r w:rsidRPr="008A6289">
              <w:rPr>
                <w:rFonts w:ascii="Century Gothic" w:eastAsia="Century Gothic" w:hAnsi="Century Gothic" w:cs="Century Gothic"/>
                <w:color w:val="000000" w:themeColor="text1"/>
                <w:sz w:val="22"/>
                <w:szCs w:val="22"/>
              </w:rPr>
              <w:tab/>
              <w:t>Hispanic- 8.4%</w:t>
            </w:r>
          </w:p>
        </w:tc>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DF8D05" w14:textId="1647A167" w:rsidR="00444EE8" w:rsidRPr="008A6289" w:rsidRDefault="00444EE8" w:rsidP="00444EE8">
            <w:pPr>
              <w:spacing w:after="0" w:line="240" w:lineRule="auto"/>
              <w:rPr>
                <w:rFonts w:ascii="Century Gothic" w:eastAsia="Century Gothic" w:hAnsi="Century Gothic" w:cs="Century Gothic"/>
                <w:color w:val="000000" w:themeColor="text1"/>
                <w:sz w:val="22"/>
                <w:szCs w:val="22"/>
              </w:rPr>
            </w:pPr>
            <w:r w:rsidRPr="008A6289">
              <w:rPr>
                <w:rFonts w:ascii="Century Gothic" w:eastAsia="Century Gothic" w:hAnsi="Century Gothic" w:cs="Century Gothic"/>
                <w:color w:val="000000" w:themeColor="text1"/>
                <w:sz w:val="22"/>
                <w:szCs w:val="22"/>
              </w:rPr>
              <w:t></w:t>
            </w:r>
            <w:r w:rsidRPr="008A6289">
              <w:rPr>
                <w:rFonts w:ascii="Century Gothic" w:eastAsia="Century Gothic" w:hAnsi="Century Gothic" w:cs="Century Gothic"/>
                <w:color w:val="000000" w:themeColor="text1"/>
                <w:sz w:val="22"/>
                <w:szCs w:val="22"/>
              </w:rPr>
              <w:tab/>
              <w:t>Black -8</w:t>
            </w:r>
            <w:r>
              <w:rPr>
                <w:rFonts w:ascii="Century Gothic" w:eastAsia="Century Gothic" w:hAnsi="Century Gothic" w:cs="Century Gothic"/>
                <w:color w:val="000000" w:themeColor="text1"/>
                <w:sz w:val="22"/>
                <w:szCs w:val="22"/>
              </w:rPr>
              <w:t>4</w:t>
            </w:r>
            <w:r w:rsidRPr="008A6289">
              <w:rPr>
                <w:rFonts w:ascii="Century Gothic" w:eastAsia="Century Gothic" w:hAnsi="Century Gothic" w:cs="Century Gothic"/>
                <w:color w:val="000000" w:themeColor="text1"/>
                <w:sz w:val="22"/>
                <w:szCs w:val="22"/>
              </w:rPr>
              <w:t>%</w:t>
            </w:r>
          </w:p>
          <w:p w14:paraId="6731D460" w14:textId="5424B2EB" w:rsidR="00444EE8" w:rsidRPr="008A6289" w:rsidRDefault="00444EE8" w:rsidP="00444EE8">
            <w:pPr>
              <w:spacing w:after="0" w:line="240" w:lineRule="auto"/>
              <w:rPr>
                <w:rFonts w:ascii="Century Gothic" w:eastAsia="Century Gothic" w:hAnsi="Century Gothic" w:cs="Century Gothic"/>
                <w:color w:val="000000" w:themeColor="text1"/>
                <w:sz w:val="22"/>
                <w:szCs w:val="22"/>
              </w:rPr>
            </w:pPr>
            <w:r w:rsidRPr="008A6289">
              <w:rPr>
                <w:rFonts w:ascii="Century Gothic" w:eastAsia="Century Gothic" w:hAnsi="Century Gothic" w:cs="Century Gothic"/>
                <w:color w:val="000000" w:themeColor="text1"/>
                <w:sz w:val="22"/>
                <w:szCs w:val="22"/>
              </w:rPr>
              <w:t></w:t>
            </w:r>
            <w:r w:rsidR="000221CE">
              <w:rPr>
                <w:rFonts w:ascii="Century Gothic" w:eastAsia="Century Gothic" w:hAnsi="Century Gothic" w:cs="Century Gothic"/>
                <w:color w:val="000000" w:themeColor="text1"/>
                <w:sz w:val="22"/>
                <w:szCs w:val="22"/>
              </w:rPr>
              <w:t xml:space="preserve">         </w:t>
            </w:r>
            <w:r w:rsidRPr="008A6289">
              <w:rPr>
                <w:rFonts w:ascii="Century Gothic" w:eastAsia="Century Gothic" w:hAnsi="Century Gothic" w:cs="Century Gothic"/>
                <w:color w:val="000000" w:themeColor="text1"/>
                <w:sz w:val="22"/>
                <w:szCs w:val="22"/>
              </w:rPr>
              <w:t>White- 8%</w:t>
            </w:r>
          </w:p>
          <w:p w14:paraId="45AD5136" w14:textId="2A49B4B3" w:rsidR="00C3719D" w:rsidRDefault="00444EE8" w:rsidP="00444EE8">
            <w:pPr>
              <w:spacing w:after="0" w:line="240" w:lineRule="auto"/>
              <w:rPr>
                <w:rFonts w:ascii="Century Gothic" w:eastAsia="Century Gothic" w:hAnsi="Century Gothic" w:cs="Century Gothic"/>
                <w:color w:val="000000" w:themeColor="text1"/>
                <w:sz w:val="22"/>
                <w:szCs w:val="22"/>
              </w:rPr>
            </w:pPr>
            <w:r w:rsidRPr="008A6289">
              <w:rPr>
                <w:rFonts w:ascii="Century Gothic" w:eastAsia="Century Gothic" w:hAnsi="Century Gothic" w:cs="Century Gothic"/>
                <w:color w:val="000000" w:themeColor="text1"/>
                <w:sz w:val="22"/>
                <w:szCs w:val="22"/>
              </w:rPr>
              <w:t></w:t>
            </w:r>
            <w:r w:rsidRPr="008A6289">
              <w:rPr>
                <w:rFonts w:ascii="Century Gothic" w:eastAsia="Century Gothic" w:hAnsi="Century Gothic" w:cs="Century Gothic"/>
                <w:color w:val="000000" w:themeColor="text1"/>
                <w:sz w:val="22"/>
                <w:szCs w:val="22"/>
              </w:rPr>
              <w:tab/>
              <w:t>Hispanic- 8%</w:t>
            </w:r>
          </w:p>
        </w:tc>
      </w:tr>
      <w:tr w:rsidR="00C3719D" w14:paraId="4DAEFE5D" w14:textId="77777777" w:rsidTr="00B225F1">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4FD823" w14:textId="10D6B2F0" w:rsidR="00C3719D" w:rsidRDefault="00C3719D" w:rsidP="13AEE3F0">
            <w:pPr>
              <w:spacing w:after="0" w:line="240" w:lineRule="auto"/>
              <w:rPr>
                <w:rFonts w:ascii="Century Gothic" w:eastAsia="Century Gothic" w:hAnsi="Century Gothic" w:cs="Century Gothic"/>
                <w:color w:val="000000" w:themeColor="text1"/>
                <w:sz w:val="22"/>
                <w:szCs w:val="22"/>
              </w:rPr>
            </w:pPr>
            <w:r w:rsidRPr="13AEE3F0">
              <w:rPr>
                <w:rFonts w:ascii="Century Gothic" w:eastAsia="Century Gothic" w:hAnsi="Century Gothic" w:cs="Century Gothic"/>
                <w:b/>
                <w:bCs/>
                <w:color w:val="000000" w:themeColor="text1"/>
                <w:sz w:val="22"/>
                <w:szCs w:val="22"/>
              </w:rPr>
              <w:t>Attendance</w:t>
            </w:r>
            <w:r>
              <w:rPr>
                <w:rFonts w:ascii="Century Gothic" w:eastAsia="Century Gothic" w:hAnsi="Century Gothic" w:cs="Century Gothic"/>
                <w:b/>
                <w:bCs/>
                <w:color w:val="000000" w:themeColor="text1"/>
                <w:sz w:val="22"/>
                <w:szCs w:val="22"/>
              </w:rPr>
              <w:t xml:space="preserve"> (</w:t>
            </w:r>
            <w:r w:rsidR="00447EBB">
              <w:rPr>
                <w:rFonts w:ascii="Century Gothic" w:eastAsia="Century Gothic" w:hAnsi="Century Gothic" w:cs="Century Gothic"/>
                <w:b/>
                <w:bCs/>
                <w:color w:val="000000" w:themeColor="text1"/>
                <w:sz w:val="22"/>
                <w:szCs w:val="22"/>
              </w:rPr>
              <w:t xml:space="preserve">90/90 </w:t>
            </w:r>
            <w:r>
              <w:rPr>
                <w:rFonts w:ascii="Century Gothic" w:eastAsia="Century Gothic" w:hAnsi="Century Gothic" w:cs="Century Gothic"/>
                <w:b/>
                <w:bCs/>
                <w:color w:val="000000" w:themeColor="text1"/>
                <w:sz w:val="22"/>
                <w:szCs w:val="22"/>
              </w:rPr>
              <w:t>Proportional)</w:t>
            </w:r>
          </w:p>
        </w:tc>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9F1BC1" w14:textId="30548F62" w:rsidR="00C3719D" w:rsidRDefault="00E24BE9" w:rsidP="13AEE3F0">
            <w:pPr>
              <w:spacing w:after="0"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51%</w:t>
            </w:r>
          </w:p>
        </w:tc>
        <w:tc>
          <w:tcPr>
            <w:tcW w:w="3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7063F7" w14:textId="554A3EEA" w:rsidR="00C3719D" w:rsidRDefault="008A6289" w:rsidP="13AEE3F0">
            <w:pPr>
              <w:spacing w:after="0"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52%</w:t>
            </w:r>
          </w:p>
        </w:tc>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4DF570" w14:textId="0D0366FD" w:rsidR="00C3719D" w:rsidRDefault="00E24BE9" w:rsidP="13AEE3F0">
            <w:pPr>
              <w:spacing w:after="0"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47%</w:t>
            </w:r>
          </w:p>
        </w:tc>
      </w:tr>
      <w:tr w:rsidR="00C3719D" w14:paraId="25FDFB9B" w14:textId="77777777" w:rsidTr="00B225F1">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D1D6FF" w14:textId="178EB72A" w:rsidR="00C3719D" w:rsidRDefault="00C3719D" w:rsidP="13AEE3F0">
            <w:pPr>
              <w:spacing w:after="0" w:line="240" w:lineRule="auto"/>
              <w:rPr>
                <w:rFonts w:ascii="Century Gothic" w:eastAsia="Century Gothic" w:hAnsi="Century Gothic" w:cs="Century Gothic"/>
                <w:color w:val="000000" w:themeColor="text1"/>
                <w:sz w:val="22"/>
                <w:szCs w:val="22"/>
              </w:rPr>
            </w:pPr>
            <w:r w:rsidRPr="13AEE3F0">
              <w:rPr>
                <w:rFonts w:ascii="Century Gothic" w:eastAsia="Century Gothic" w:hAnsi="Century Gothic" w:cs="Century Gothic"/>
                <w:b/>
                <w:bCs/>
                <w:color w:val="000000" w:themeColor="text1"/>
                <w:sz w:val="22"/>
                <w:szCs w:val="22"/>
              </w:rPr>
              <w:t>Mobility</w:t>
            </w:r>
          </w:p>
        </w:tc>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8423E2" w14:textId="28FF1765" w:rsidR="00C3719D" w:rsidRDefault="008A6289" w:rsidP="13AEE3F0">
            <w:pPr>
              <w:spacing w:after="0"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22.6%</w:t>
            </w:r>
          </w:p>
        </w:tc>
        <w:tc>
          <w:tcPr>
            <w:tcW w:w="3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17ADD2" w14:textId="7B4A55E8" w:rsidR="00C3719D" w:rsidRDefault="008A6289" w:rsidP="13AEE3F0">
            <w:pPr>
              <w:spacing w:after="0"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22.6%</w:t>
            </w:r>
          </w:p>
        </w:tc>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BA2464" w14:textId="0054BB99" w:rsidR="00C3719D" w:rsidRDefault="004E7277" w:rsidP="13AEE3F0">
            <w:pPr>
              <w:spacing w:after="0"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10.99</w:t>
            </w:r>
          </w:p>
        </w:tc>
      </w:tr>
      <w:tr w:rsidR="00C3719D" w14:paraId="3A12F3A5" w14:textId="77777777" w:rsidTr="00B225F1">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5E183D" w14:textId="5DE88186" w:rsidR="00C3719D" w:rsidRDefault="00C3719D" w:rsidP="13AEE3F0">
            <w:pPr>
              <w:spacing w:after="0" w:line="240" w:lineRule="auto"/>
              <w:rPr>
                <w:rFonts w:ascii="Century Gothic" w:eastAsia="Century Gothic" w:hAnsi="Century Gothic" w:cs="Century Gothic"/>
                <w:color w:val="000000" w:themeColor="text1"/>
                <w:sz w:val="22"/>
                <w:szCs w:val="22"/>
              </w:rPr>
            </w:pPr>
            <w:r w:rsidRPr="13AEE3F0">
              <w:rPr>
                <w:rFonts w:ascii="Century Gothic" w:eastAsia="Century Gothic" w:hAnsi="Century Gothic" w:cs="Century Gothic"/>
                <w:b/>
                <w:bCs/>
                <w:color w:val="000000" w:themeColor="text1"/>
                <w:sz w:val="22"/>
                <w:szCs w:val="22"/>
              </w:rPr>
              <w:t>Socioeconomic status</w:t>
            </w:r>
          </w:p>
        </w:tc>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A71B7A" w14:textId="518FF9E2" w:rsidR="00C3719D" w:rsidRDefault="008A6289" w:rsidP="13AEE3F0">
            <w:pPr>
              <w:spacing w:after="0"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100% free lunch</w:t>
            </w:r>
          </w:p>
        </w:tc>
        <w:tc>
          <w:tcPr>
            <w:tcW w:w="3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3C5900" w14:textId="49928661" w:rsidR="00C3719D" w:rsidRDefault="008A6289" w:rsidP="13AEE3F0">
            <w:pPr>
              <w:spacing w:after="0"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100% free lunch</w:t>
            </w:r>
          </w:p>
        </w:tc>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21369C" w14:textId="6AF287BD" w:rsidR="00C3719D" w:rsidRDefault="008A6289" w:rsidP="13AEE3F0">
            <w:pPr>
              <w:spacing w:after="0"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100% free lunch</w:t>
            </w:r>
          </w:p>
        </w:tc>
      </w:tr>
      <w:tr w:rsidR="00C3719D" w14:paraId="4DFA5BA4" w14:textId="77777777" w:rsidTr="00B225F1">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070A039" w14:textId="31A3D496" w:rsidR="00C3719D" w:rsidRDefault="00C3719D" w:rsidP="13AEE3F0">
            <w:pPr>
              <w:spacing w:after="0" w:line="240" w:lineRule="auto"/>
              <w:rPr>
                <w:rFonts w:ascii="Century Gothic" w:eastAsia="Century Gothic" w:hAnsi="Century Gothic" w:cs="Century Gothic"/>
                <w:color w:val="000000" w:themeColor="text1"/>
                <w:sz w:val="22"/>
                <w:szCs w:val="22"/>
              </w:rPr>
            </w:pPr>
            <w:r w:rsidRPr="13AEE3F0">
              <w:rPr>
                <w:rFonts w:ascii="Century Gothic" w:eastAsia="Century Gothic" w:hAnsi="Century Gothic" w:cs="Century Gothic"/>
                <w:b/>
                <w:bCs/>
                <w:color w:val="000000" w:themeColor="text1"/>
                <w:sz w:val="22"/>
                <w:szCs w:val="22"/>
              </w:rPr>
              <w:t>Discipline</w:t>
            </w:r>
          </w:p>
        </w:tc>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29B884" w14:textId="77777777" w:rsidR="00C3719D" w:rsidRDefault="00C3719D" w:rsidP="13AEE3F0">
            <w:pPr>
              <w:spacing w:after="0" w:line="240" w:lineRule="auto"/>
              <w:rPr>
                <w:rFonts w:ascii="Century Gothic" w:eastAsia="Century Gothic" w:hAnsi="Century Gothic" w:cs="Century Gothic"/>
                <w:color w:val="000000" w:themeColor="text1"/>
                <w:sz w:val="22"/>
                <w:szCs w:val="22"/>
              </w:rPr>
            </w:pPr>
          </w:p>
        </w:tc>
        <w:tc>
          <w:tcPr>
            <w:tcW w:w="3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E301D6" w14:textId="77777777" w:rsidR="008A6289" w:rsidRPr="008A6289" w:rsidRDefault="008A6289" w:rsidP="008A6289">
            <w:pPr>
              <w:spacing w:after="0" w:line="240" w:lineRule="auto"/>
              <w:rPr>
                <w:rFonts w:ascii="Century Gothic" w:eastAsia="Century Gothic" w:hAnsi="Century Gothic" w:cs="Century Gothic"/>
                <w:color w:val="000000" w:themeColor="text1"/>
                <w:sz w:val="22"/>
                <w:szCs w:val="22"/>
              </w:rPr>
            </w:pPr>
            <w:r w:rsidRPr="008A6289">
              <w:rPr>
                <w:rFonts w:ascii="Century Gothic" w:eastAsia="Century Gothic" w:hAnsi="Century Gothic" w:cs="Century Gothic"/>
                <w:color w:val="000000" w:themeColor="text1"/>
                <w:sz w:val="22"/>
                <w:szCs w:val="22"/>
              </w:rPr>
              <w:t>13-OSS</w:t>
            </w:r>
          </w:p>
          <w:p w14:paraId="3029C5CC" w14:textId="736CCE0D" w:rsidR="00C3719D" w:rsidRDefault="00C3719D" w:rsidP="13AEE3F0">
            <w:pPr>
              <w:spacing w:after="0" w:line="240" w:lineRule="auto"/>
              <w:rPr>
                <w:rFonts w:ascii="Century Gothic" w:eastAsia="Century Gothic" w:hAnsi="Century Gothic" w:cs="Century Gothic"/>
                <w:color w:val="000000" w:themeColor="text1"/>
                <w:sz w:val="22"/>
                <w:szCs w:val="22"/>
              </w:rPr>
            </w:pPr>
          </w:p>
        </w:tc>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A39B01" w14:textId="7D5FD4D7" w:rsidR="00C3719D" w:rsidRDefault="00E24BE9" w:rsidP="13AEE3F0">
            <w:pPr>
              <w:spacing w:after="0"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16-OSS</w:t>
            </w:r>
          </w:p>
        </w:tc>
      </w:tr>
      <w:tr w:rsidR="00C3719D" w14:paraId="5DFEDF54" w14:textId="77777777" w:rsidTr="00B225F1">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349DA5" w14:textId="062D246E" w:rsidR="00C3719D" w:rsidRDefault="00C3719D" w:rsidP="13AEE3F0">
            <w:pPr>
              <w:spacing w:after="0" w:line="240" w:lineRule="auto"/>
              <w:rPr>
                <w:rFonts w:ascii="Century Gothic" w:eastAsia="Century Gothic" w:hAnsi="Century Gothic" w:cs="Century Gothic"/>
                <w:color w:val="000000" w:themeColor="text1"/>
                <w:sz w:val="22"/>
                <w:szCs w:val="22"/>
              </w:rPr>
            </w:pPr>
            <w:r w:rsidRPr="13AEE3F0">
              <w:rPr>
                <w:rFonts w:ascii="Century Gothic" w:eastAsia="Century Gothic" w:hAnsi="Century Gothic" w:cs="Century Gothic"/>
                <w:b/>
                <w:bCs/>
                <w:color w:val="000000" w:themeColor="text1"/>
                <w:sz w:val="22"/>
                <w:szCs w:val="22"/>
              </w:rPr>
              <w:t>Limited English Proficiency</w:t>
            </w:r>
          </w:p>
        </w:tc>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D07560" w14:textId="1A23C305" w:rsidR="00C3719D" w:rsidRDefault="00E24BE9" w:rsidP="13AEE3F0">
            <w:pPr>
              <w:spacing w:after="0"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15.5%</w:t>
            </w:r>
          </w:p>
        </w:tc>
        <w:tc>
          <w:tcPr>
            <w:tcW w:w="3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D23E40" w14:textId="6C21E2C1" w:rsidR="00C3719D" w:rsidRDefault="008A6289" w:rsidP="13AEE3F0">
            <w:pPr>
              <w:spacing w:after="0"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18%</w:t>
            </w:r>
          </w:p>
        </w:tc>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94FCC7" w14:textId="7DE32653" w:rsidR="00C3719D" w:rsidRDefault="000221CE" w:rsidP="13AEE3F0">
            <w:pPr>
              <w:spacing w:after="0"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23.2%</w:t>
            </w:r>
          </w:p>
        </w:tc>
      </w:tr>
      <w:tr w:rsidR="00C3719D" w14:paraId="580D1E90" w14:textId="77777777" w:rsidTr="00B225F1">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90BF30" w14:textId="047ED358" w:rsidR="00C3719D" w:rsidRDefault="00C3719D" w:rsidP="13AEE3F0">
            <w:pPr>
              <w:spacing w:after="0" w:line="240" w:lineRule="auto"/>
              <w:rPr>
                <w:rFonts w:ascii="Century Gothic" w:eastAsia="Century Gothic" w:hAnsi="Century Gothic" w:cs="Century Gothic"/>
                <w:color w:val="000000" w:themeColor="text1"/>
                <w:sz w:val="22"/>
                <w:szCs w:val="22"/>
              </w:rPr>
            </w:pPr>
            <w:r w:rsidRPr="13AEE3F0">
              <w:rPr>
                <w:rFonts w:ascii="Century Gothic" w:eastAsia="Century Gothic" w:hAnsi="Century Gothic" w:cs="Century Gothic"/>
                <w:b/>
                <w:bCs/>
                <w:color w:val="000000" w:themeColor="text1"/>
                <w:sz w:val="22"/>
                <w:szCs w:val="22"/>
              </w:rPr>
              <w:t>Special Education</w:t>
            </w:r>
          </w:p>
        </w:tc>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CC437E" w14:textId="58A3C17A" w:rsidR="00C3719D" w:rsidRDefault="008A6289" w:rsidP="13AEE3F0">
            <w:pPr>
              <w:spacing w:after="0"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100%</w:t>
            </w:r>
          </w:p>
        </w:tc>
        <w:tc>
          <w:tcPr>
            <w:tcW w:w="3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AEB860" w14:textId="3D13CC78" w:rsidR="00C3719D" w:rsidRDefault="008A6289" w:rsidP="13AEE3F0">
            <w:pPr>
              <w:spacing w:after="0"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100%</w:t>
            </w:r>
          </w:p>
        </w:tc>
        <w:tc>
          <w:tcPr>
            <w:tcW w:w="33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756C74" w14:textId="7643E3E5" w:rsidR="00C3719D" w:rsidRDefault="008A6289" w:rsidP="13AEE3F0">
            <w:pPr>
              <w:spacing w:after="0"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100%</w:t>
            </w:r>
          </w:p>
        </w:tc>
      </w:tr>
    </w:tbl>
    <w:p w14:paraId="60766EBF" w14:textId="77777777" w:rsidR="13AEE3F0" w:rsidRDefault="13AEE3F0" w:rsidP="13AEE3F0">
      <w:pPr>
        <w:rPr>
          <w:rFonts w:ascii="Century Gothic" w:eastAsia="Century Gothic" w:hAnsi="Century Gothic" w:cs="Century Gothic"/>
          <w:sz w:val="22"/>
          <w:szCs w:val="22"/>
        </w:rPr>
      </w:pPr>
    </w:p>
    <w:tbl>
      <w:tblPr>
        <w:tblW w:w="13950" w:type="dxa"/>
        <w:tblInd w:w="-8" w:type="dxa"/>
        <w:tblBorders>
          <w:top w:val="single" w:sz="6" w:space="0" w:color="auto"/>
          <w:left w:val="single" w:sz="6" w:space="0" w:color="auto"/>
          <w:bottom w:val="single" w:sz="6" w:space="0" w:color="auto"/>
          <w:right w:val="single" w:sz="6" w:space="0" w:color="auto"/>
        </w:tblBorders>
        <w:tblLook w:val="0400" w:firstRow="0" w:lastRow="0" w:firstColumn="0" w:lastColumn="0" w:noHBand="0" w:noVBand="1"/>
      </w:tblPr>
      <w:tblGrid>
        <w:gridCol w:w="3600"/>
        <w:gridCol w:w="2875"/>
        <w:gridCol w:w="4031"/>
        <w:gridCol w:w="3444"/>
      </w:tblGrid>
      <w:tr w:rsidR="005A0E24" w14:paraId="07C1BA23" w14:textId="77777777" w:rsidTr="55553EC6">
        <w:trPr>
          <w:trHeight w:val="300"/>
        </w:trPr>
        <w:tc>
          <w:tcPr>
            <w:tcW w:w="1395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4A98"/>
            <w:tcMar>
              <w:left w:w="105" w:type="dxa"/>
              <w:right w:w="105" w:type="dxa"/>
            </w:tcMar>
          </w:tcPr>
          <w:p w14:paraId="0F4C9375" w14:textId="77777777" w:rsidR="005A0E24" w:rsidRDefault="005A0E24" w:rsidP="00C37107">
            <w:pPr>
              <w:tabs>
                <w:tab w:val="left" w:pos="2990"/>
                <w:tab w:val="center" w:pos="5287"/>
              </w:tabs>
              <w:spacing w:after="0" w:line="240" w:lineRule="auto"/>
              <w:jc w:val="center"/>
              <w:rPr>
                <w:rFonts w:ascii="Century Gothic" w:eastAsia="Century Gothic" w:hAnsi="Century Gothic" w:cs="Century Gothic"/>
                <w:color w:val="FFFFFF" w:themeColor="background1"/>
                <w:sz w:val="22"/>
                <w:szCs w:val="22"/>
              </w:rPr>
            </w:pPr>
            <w:r w:rsidRPr="13AEE3F0">
              <w:rPr>
                <w:rFonts w:ascii="Century Gothic" w:eastAsia="Century Gothic" w:hAnsi="Century Gothic" w:cs="Century Gothic"/>
                <w:b/>
                <w:bCs/>
                <w:color w:val="FFFFFF" w:themeColor="background1"/>
                <w:sz w:val="22"/>
                <w:szCs w:val="22"/>
              </w:rPr>
              <w:t>A</w:t>
            </w:r>
            <w:r>
              <w:rPr>
                <w:rFonts w:ascii="Century Gothic" w:eastAsia="Century Gothic" w:hAnsi="Century Gothic" w:cs="Century Gothic"/>
                <w:b/>
                <w:bCs/>
                <w:color w:val="FFFFFF" w:themeColor="background1"/>
                <w:sz w:val="22"/>
                <w:szCs w:val="22"/>
              </w:rPr>
              <w:t>chievement Data</w:t>
            </w:r>
          </w:p>
        </w:tc>
      </w:tr>
      <w:tr w:rsidR="005A0E24" w:rsidRPr="13AEE3F0" w14:paraId="245BCD57" w14:textId="77777777" w:rsidTr="55553EC6">
        <w:trPr>
          <w:trHeight w:val="300"/>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4A98"/>
            <w:tcMar>
              <w:left w:w="105" w:type="dxa"/>
              <w:right w:w="105" w:type="dxa"/>
            </w:tcMar>
          </w:tcPr>
          <w:p w14:paraId="2E0E80E5" w14:textId="77777777" w:rsidR="005A0E24" w:rsidRDefault="005A0E24" w:rsidP="007B436C">
            <w:pPr>
              <w:spacing w:after="0" w:line="240" w:lineRule="auto"/>
              <w:jc w:val="center"/>
              <w:rPr>
                <w:rFonts w:ascii="Century Gothic" w:eastAsia="Century Gothic" w:hAnsi="Century Gothic" w:cs="Century Gothic"/>
                <w:color w:val="FFFFFF" w:themeColor="background1"/>
                <w:sz w:val="22"/>
                <w:szCs w:val="22"/>
              </w:rPr>
            </w:pPr>
            <w:r w:rsidRPr="13AEE3F0">
              <w:rPr>
                <w:rFonts w:ascii="Century Gothic" w:eastAsia="Century Gothic" w:hAnsi="Century Gothic" w:cs="Century Gothic"/>
                <w:b/>
                <w:bCs/>
                <w:color w:val="FFFFFF" w:themeColor="background1"/>
                <w:sz w:val="22"/>
                <w:szCs w:val="22"/>
              </w:rPr>
              <w:t>Data Type</w:t>
            </w:r>
          </w:p>
        </w:tc>
        <w:tc>
          <w:tcPr>
            <w:tcW w:w="2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4A98"/>
          </w:tcPr>
          <w:p w14:paraId="7D73A329" w14:textId="77777777" w:rsidR="005A0E24" w:rsidRPr="13AEE3F0" w:rsidRDefault="005A0E24" w:rsidP="007B436C">
            <w:pPr>
              <w:spacing w:after="0" w:line="240" w:lineRule="auto"/>
              <w:jc w:val="center"/>
              <w:rPr>
                <w:rFonts w:ascii="Century Gothic" w:eastAsia="Century Gothic" w:hAnsi="Century Gothic" w:cs="Century Gothic"/>
                <w:b/>
                <w:bCs/>
                <w:color w:val="FFFFFF" w:themeColor="background1"/>
                <w:sz w:val="22"/>
                <w:szCs w:val="22"/>
              </w:rPr>
            </w:pPr>
            <w:r>
              <w:rPr>
                <w:rFonts w:ascii="Century Gothic" w:eastAsia="Century Gothic" w:hAnsi="Century Gothic" w:cs="Century Gothic"/>
                <w:b/>
                <w:bCs/>
                <w:color w:val="FFFFFF" w:themeColor="background1"/>
                <w:sz w:val="22"/>
                <w:szCs w:val="22"/>
              </w:rPr>
              <w:t>2022-2023</w:t>
            </w:r>
          </w:p>
        </w:tc>
        <w:tc>
          <w:tcPr>
            <w:tcW w:w="40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4A98"/>
            <w:tcMar>
              <w:left w:w="105" w:type="dxa"/>
              <w:right w:w="105" w:type="dxa"/>
            </w:tcMar>
          </w:tcPr>
          <w:p w14:paraId="58475128" w14:textId="33E9B6FF" w:rsidR="005A0E24" w:rsidRDefault="005A0E24" w:rsidP="007B436C">
            <w:pPr>
              <w:spacing w:after="0" w:line="240" w:lineRule="auto"/>
              <w:jc w:val="center"/>
              <w:rPr>
                <w:rFonts w:ascii="Century Gothic" w:eastAsia="Century Gothic" w:hAnsi="Century Gothic" w:cs="Century Gothic"/>
                <w:color w:val="FFFFFF" w:themeColor="background1"/>
                <w:sz w:val="22"/>
                <w:szCs w:val="22"/>
              </w:rPr>
            </w:pPr>
            <w:r>
              <w:rPr>
                <w:rFonts w:ascii="Century Gothic" w:eastAsia="Century Gothic" w:hAnsi="Century Gothic" w:cs="Century Gothic"/>
                <w:b/>
                <w:bCs/>
                <w:color w:val="FFFFFF" w:themeColor="background1"/>
                <w:sz w:val="22"/>
                <w:szCs w:val="22"/>
              </w:rPr>
              <w:t>2023-2024</w:t>
            </w:r>
          </w:p>
        </w:tc>
        <w:tc>
          <w:tcPr>
            <w:tcW w:w="34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4A98"/>
          </w:tcPr>
          <w:p w14:paraId="43014FB6" w14:textId="77777777" w:rsidR="005A0E24" w:rsidRPr="13AEE3F0" w:rsidRDefault="005A0E24" w:rsidP="007B436C">
            <w:pPr>
              <w:spacing w:after="0" w:line="240" w:lineRule="auto"/>
              <w:jc w:val="center"/>
              <w:rPr>
                <w:rFonts w:ascii="Century Gothic" w:eastAsia="Century Gothic" w:hAnsi="Century Gothic" w:cs="Century Gothic"/>
                <w:b/>
                <w:bCs/>
                <w:color w:val="FFFFFF" w:themeColor="background1"/>
                <w:sz w:val="22"/>
                <w:szCs w:val="22"/>
              </w:rPr>
            </w:pPr>
            <w:r>
              <w:rPr>
                <w:rFonts w:ascii="Century Gothic" w:eastAsia="Century Gothic" w:hAnsi="Century Gothic" w:cs="Century Gothic"/>
                <w:b/>
                <w:bCs/>
                <w:color w:val="FFFFFF" w:themeColor="background1"/>
                <w:sz w:val="22"/>
                <w:szCs w:val="22"/>
              </w:rPr>
              <w:t>2024-2025</w:t>
            </w:r>
          </w:p>
        </w:tc>
      </w:tr>
      <w:tr w:rsidR="005A0E24" w14:paraId="3367679F" w14:textId="77777777" w:rsidTr="55553EC6">
        <w:trPr>
          <w:trHeight w:val="300"/>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0E13C5F" w14:textId="77777777" w:rsidR="005A0E24" w:rsidRPr="005367F0" w:rsidRDefault="005A0E24" w:rsidP="00C37107">
            <w:pPr>
              <w:spacing w:after="0" w:line="240" w:lineRule="auto"/>
              <w:rPr>
                <w:rFonts w:ascii="Century Gothic" w:eastAsia="Century Gothic" w:hAnsi="Century Gothic" w:cs="Century Gothic"/>
                <w:b/>
                <w:bCs/>
                <w:color w:val="000000" w:themeColor="text1"/>
                <w:sz w:val="22"/>
                <w:szCs w:val="22"/>
              </w:rPr>
            </w:pPr>
            <w:r w:rsidRPr="005367F0">
              <w:rPr>
                <w:rFonts w:ascii="Century Gothic" w:eastAsia="Century Gothic" w:hAnsi="Century Gothic" w:cs="Century Gothic"/>
                <w:b/>
                <w:bCs/>
                <w:color w:val="000000" w:themeColor="text1"/>
                <w:sz w:val="22"/>
                <w:szCs w:val="22"/>
              </w:rPr>
              <w:t xml:space="preserve">STAR ELA Benchmark Data </w:t>
            </w:r>
          </w:p>
        </w:tc>
        <w:tc>
          <w:tcPr>
            <w:tcW w:w="2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D60A71" w14:textId="716051E8" w:rsidR="005A0E24" w:rsidRDefault="00F56BEC" w:rsidP="00C37107">
            <w:pPr>
              <w:spacing w:after="0"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100% - below basic</w:t>
            </w:r>
          </w:p>
        </w:tc>
        <w:tc>
          <w:tcPr>
            <w:tcW w:w="40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5B4354" w14:textId="78C9FFE0" w:rsidR="005A0E24" w:rsidRDefault="00444EE8" w:rsidP="00C37107">
            <w:pPr>
              <w:spacing w:after="0"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100% - below basic</w:t>
            </w:r>
          </w:p>
        </w:tc>
        <w:tc>
          <w:tcPr>
            <w:tcW w:w="34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32C2C9" w14:textId="5C5CD96A" w:rsidR="005A0E24" w:rsidRDefault="00444EE8" w:rsidP="00C37107">
            <w:pPr>
              <w:spacing w:after="0" w:line="240" w:lineRule="auto"/>
              <w:rPr>
                <w:rFonts w:ascii="Century Gothic" w:eastAsia="Century Gothic" w:hAnsi="Century Gothic" w:cs="Century Gothic"/>
                <w:color w:val="000000" w:themeColor="text1"/>
                <w:sz w:val="22"/>
                <w:szCs w:val="22"/>
              </w:rPr>
            </w:pPr>
            <w:r w:rsidRPr="00444EE8">
              <w:rPr>
                <w:rFonts w:ascii="Century Gothic" w:eastAsia="Century Gothic" w:hAnsi="Century Gothic" w:cs="Century Gothic"/>
                <w:color w:val="000000" w:themeColor="text1"/>
                <w:sz w:val="22"/>
                <w:szCs w:val="22"/>
              </w:rPr>
              <w:t>100% - below basic</w:t>
            </w:r>
          </w:p>
        </w:tc>
      </w:tr>
      <w:tr w:rsidR="005A0E24" w14:paraId="6E1D6673" w14:textId="77777777" w:rsidTr="55553EC6">
        <w:trPr>
          <w:trHeight w:val="300"/>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FF06FF" w14:textId="77777777" w:rsidR="005A0E24" w:rsidRPr="005367F0" w:rsidRDefault="005A0E24" w:rsidP="00C37107">
            <w:pPr>
              <w:spacing w:after="0" w:line="240" w:lineRule="auto"/>
              <w:rPr>
                <w:rFonts w:ascii="Century Gothic" w:eastAsia="Century Gothic" w:hAnsi="Century Gothic" w:cs="Century Gothic"/>
                <w:b/>
                <w:bCs/>
                <w:color w:val="000000" w:themeColor="text1"/>
                <w:sz w:val="22"/>
                <w:szCs w:val="22"/>
              </w:rPr>
            </w:pPr>
            <w:r w:rsidRPr="005367F0">
              <w:rPr>
                <w:rFonts w:ascii="Century Gothic" w:eastAsia="Century Gothic" w:hAnsi="Century Gothic" w:cs="Century Gothic"/>
                <w:b/>
                <w:bCs/>
                <w:color w:val="000000" w:themeColor="text1"/>
                <w:sz w:val="22"/>
                <w:szCs w:val="22"/>
              </w:rPr>
              <w:t>STAR Math Benchmark Data</w:t>
            </w:r>
          </w:p>
        </w:tc>
        <w:tc>
          <w:tcPr>
            <w:tcW w:w="2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BC1C02" w14:textId="3CF95804" w:rsidR="005A0E24" w:rsidRDefault="00F56BEC" w:rsidP="00C37107">
            <w:pPr>
              <w:spacing w:after="0"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100% - below basic</w:t>
            </w:r>
          </w:p>
        </w:tc>
        <w:tc>
          <w:tcPr>
            <w:tcW w:w="40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8B5B7C" w14:textId="7A45FF59" w:rsidR="005A0E24" w:rsidRDefault="000221CE" w:rsidP="00C37107">
            <w:pPr>
              <w:spacing w:after="0" w:line="240" w:lineRule="auto"/>
              <w:rPr>
                <w:rFonts w:ascii="Century Gothic" w:eastAsia="Century Gothic" w:hAnsi="Century Gothic" w:cs="Century Gothic"/>
                <w:color w:val="000000" w:themeColor="text1"/>
                <w:sz w:val="22"/>
                <w:szCs w:val="22"/>
              </w:rPr>
            </w:pPr>
            <w:r w:rsidRPr="000221CE">
              <w:rPr>
                <w:rFonts w:ascii="Century Gothic" w:eastAsia="Century Gothic" w:hAnsi="Century Gothic" w:cs="Century Gothic"/>
                <w:color w:val="000000" w:themeColor="text1"/>
                <w:sz w:val="22"/>
                <w:szCs w:val="22"/>
              </w:rPr>
              <w:t>100% - below basic</w:t>
            </w:r>
          </w:p>
        </w:tc>
        <w:tc>
          <w:tcPr>
            <w:tcW w:w="34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41671C" w14:textId="752A0991" w:rsidR="005A0E24" w:rsidRDefault="000221CE" w:rsidP="00C37107">
            <w:pPr>
              <w:spacing w:after="0" w:line="240" w:lineRule="auto"/>
              <w:rPr>
                <w:rFonts w:ascii="Century Gothic" w:eastAsia="Century Gothic" w:hAnsi="Century Gothic" w:cs="Century Gothic"/>
                <w:color w:val="000000" w:themeColor="text1"/>
                <w:sz w:val="22"/>
                <w:szCs w:val="22"/>
              </w:rPr>
            </w:pPr>
            <w:r w:rsidRPr="000221CE">
              <w:rPr>
                <w:rFonts w:ascii="Century Gothic" w:eastAsia="Century Gothic" w:hAnsi="Century Gothic" w:cs="Century Gothic"/>
                <w:color w:val="000000" w:themeColor="text1"/>
                <w:sz w:val="22"/>
                <w:szCs w:val="22"/>
              </w:rPr>
              <w:t>100% - below basic</w:t>
            </w:r>
          </w:p>
        </w:tc>
      </w:tr>
      <w:tr w:rsidR="005A0E24" w14:paraId="0A5E4E8E" w14:textId="77777777" w:rsidTr="55553EC6">
        <w:trPr>
          <w:trHeight w:val="300"/>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78F03C57" w14:textId="77777777" w:rsidR="005A0E24" w:rsidRDefault="005A0E24" w:rsidP="00C37107">
            <w:pPr>
              <w:spacing w:after="0" w:line="240" w:lineRule="auto"/>
              <w:rPr>
                <w:rFonts w:ascii="Century Gothic" w:eastAsia="Century Gothic" w:hAnsi="Century Gothic" w:cs="Century Gothic"/>
                <w:color w:val="000000" w:themeColor="text1"/>
                <w:sz w:val="22"/>
                <w:szCs w:val="22"/>
              </w:rPr>
            </w:pPr>
          </w:p>
        </w:tc>
        <w:tc>
          <w:tcPr>
            <w:tcW w:w="2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347CB78" w14:textId="77777777" w:rsidR="005A0E24" w:rsidRDefault="005A0E24" w:rsidP="00C37107">
            <w:pPr>
              <w:spacing w:after="0" w:line="240" w:lineRule="auto"/>
              <w:rPr>
                <w:rFonts w:ascii="Century Gothic" w:eastAsia="Century Gothic" w:hAnsi="Century Gothic" w:cs="Century Gothic"/>
                <w:color w:val="000000" w:themeColor="text1"/>
                <w:sz w:val="22"/>
                <w:szCs w:val="22"/>
              </w:rPr>
            </w:pPr>
          </w:p>
        </w:tc>
        <w:tc>
          <w:tcPr>
            <w:tcW w:w="40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645589CB" w14:textId="77777777" w:rsidR="005A0E24" w:rsidRDefault="005A0E24" w:rsidP="00C37107">
            <w:pPr>
              <w:spacing w:after="0" w:line="240" w:lineRule="auto"/>
              <w:rPr>
                <w:rFonts w:ascii="Century Gothic" w:eastAsia="Century Gothic" w:hAnsi="Century Gothic" w:cs="Century Gothic"/>
                <w:color w:val="000000" w:themeColor="text1"/>
                <w:sz w:val="22"/>
                <w:szCs w:val="22"/>
              </w:rPr>
            </w:pPr>
          </w:p>
        </w:tc>
        <w:tc>
          <w:tcPr>
            <w:tcW w:w="34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0940A5C" w14:textId="77777777" w:rsidR="005A0E24" w:rsidRDefault="005A0E24" w:rsidP="00C37107">
            <w:pPr>
              <w:spacing w:after="0" w:line="240" w:lineRule="auto"/>
              <w:rPr>
                <w:rFonts w:ascii="Century Gothic" w:eastAsia="Century Gothic" w:hAnsi="Century Gothic" w:cs="Century Gothic"/>
                <w:color w:val="000000" w:themeColor="text1"/>
                <w:sz w:val="22"/>
                <w:szCs w:val="22"/>
              </w:rPr>
            </w:pPr>
          </w:p>
        </w:tc>
      </w:tr>
      <w:tr w:rsidR="002D2D35" w14:paraId="5991B06F" w14:textId="77777777" w:rsidTr="55553EC6">
        <w:trPr>
          <w:trHeight w:val="300"/>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F85CF9" w14:textId="77777777" w:rsidR="002D2D35" w:rsidRPr="005367F0" w:rsidRDefault="002D2D35" w:rsidP="002D2D35">
            <w:pPr>
              <w:spacing w:after="0" w:line="240" w:lineRule="auto"/>
              <w:rPr>
                <w:rFonts w:ascii="Century Gothic" w:eastAsia="Century Gothic" w:hAnsi="Century Gothic" w:cs="Century Gothic"/>
                <w:b/>
                <w:bCs/>
                <w:color w:val="000000" w:themeColor="text1"/>
                <w:sz w:val="22"/>
                <w:szCs w:val="22"/>
              </w:rPr>
            </w:pPr>
            <w:r w:rsidRPr="005367F0">
              <w:rPr>
                <w:rFonts w:ascii="Century Gothic" w:eastAsia="Century Gothic" w:hAnsi="Century Gothic" w:cs="Century Gothic"/>
                <w:b/>
                <w:bCs/>
                <w:color w:val="000000" w:themeColor="text1"/>
                <w:sz w:val="22"/>
                <w:szCs w:val="22"/>
              </w:rPr>
              <w:t>MAP ELA Data</w:t>
            </w:r>
          </w:p>
        </w:tc>
        <w:tc>
          <w:tcPr>
            <w:tcW w:w="2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101163" w14:textId="77777777" w:rsidR="002D2D35" w:rsidRPr="002D2D35" w:rsidRDefault="002D2D35" w:rsidP="002D2D35">
            <w:pPr>
              <w:spacing w:after="0" w:line="240" w:lineRule="auto"/>
              <w:rPr>
                <w:rFonts w:ascii="Century Gothic" w:eastAsia="Century Gothic" w:hAnsi="Century Gothic" w:cs="Century Gothic"/>
                <w:color w:val="000000" w:themeColor="text1"/>
                <w:sz w:val="22"/>
                <w:szCs w:val="22"/>
              </w:rPr>
            </w:pPr>
            <w:r w:rsidRPr="002D2D35">
              <w:rPr>
                <w:rFonts w:ascii="Century Gothic" w:eastAsia="Century Gothic" w:hAnsi="Century Gothic" w:cs="Century Gothic"/>
                <w:color w:val="000000" w:themeColor="text1"/>
                <w:sz w:val="22"/>
                <w:szCs w:val="22"/>
              </w:rPr>
              <w:t xml:space="preserve">P-12.5% </w:t>
            </w:r>
          </w:p>
          <w:p w14:paraId="7484BAEE" w14:textId="580A2A0C" w:rsidR="002D2D35" w:rsidRDefault="002D2D35" w:rsidP="55553EC6">
            <w:pPr>
              <w:spacing w:after="0" w:line="240" w:lineRule="auto"/>
              <w:rPr>
                <w:rFonts w:ascii="Century Gothic" w:eastAsia="Century Gothic" w:hAnsi="Century Gothic" w:cs="Century Gothic"/>
                <w:color w:val="000000" w:themeColor="text1"/>
                <w:sz w:val="22"/>
                <w:szCs w:val="22"/>
              </w:rPr>
            </w:pPr>
            <w:r w:rsidRPr="55553EC6">
              <w:rPr>
                <w:rFonts w:ascii="Century Gothic" w:eastAsia="Century Gothic" w:hAnsi="Century Gothic" w:cs="Century Gothic"/>
                <w:color w:val="000000" w:themeColor="text1"/>
                <w:sz w:val="22"/>
                <w:szCs w:val="22"/>
              </w:rPr>
              <w:t>A-0</w:t>
            </w:r>
          </w:p>
          <w:p w14:paraId="7913AFEB" w14:textId="389CCDC4" w:rsidR="002D2D35" w:rsidRDefault="5165496E" w:rsidP="002D2D35">
            <w:pPr>
              <w:spacing w:after="0" w:line="240" w:lineRule="auto"/>
              <w:rPr>
                <w:rFonts w:ascii="Century Gothic" w:eastAsia="Century Gothic" w:hAnsi="Century Gothic" w:cs="Century Gothic"/>
                <w:color w:val="000000" w:themeColor="text1"/>
                <w:sz w:val="22"/>
                <w:szCs w:val="22"/>
              </w:rPr>
            </w:pPr>
            <w:r w:rsidRPr="55553EC6">
              <w:rPr>
                <w:rFonts w:ascii="Century Gothic" w:eastAsia="Century Gothic" w:hAnsi="Century Gothic" w:cs="Century Gothic"/>
                <w:color w:val="000000" w:themeColor="text1"/>
                <w:sz w:val="22"/>
                <w:szCs w:val="22"/>
              </w:rPr>
              <w:t>MPI – 244.4</w:t>
            </w:r>
          </w:p>
        </w:tc>
        <w:tc>
          <w:tcPr>
            <w:tcW w:w="40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C7E060" w14:textId="77777777" w:rsidR="002D2D35" w:rsidRPr="002D2D35" w:rsidRDefault="002D2D35" w:rsidP="002D2D35">
            <w:pPr>
              <w:spacing w:after="0" w:line="240" w:lineRule="auto"/>
              <w:rPr>
                <w:rFonts w:ascii="Century Gothic" w:eastAsia="Century Gothic" w:hAnsi="Century Gothic" w:cs="Century Gothic"/>
                <w:color w:val="000000" w:themeColor="text1"/>
                <w:sz w:val="22"/>
                <w:szCs w:val="22"/>
              </w:rPr>
            </w:pPr>
            <w:r w:rsidRPr="002D2D35">
              <w:rPr>
                <w:rFonts w:ascii="Century Gothic" w:eastAsia="Century Gothic" w:hAnsi="Century Gothic" w:cs="Century Gothic"/>
                <w:color w:val="000000" w:themeColor="text1"/>
                <w:sz w:val="22"/>
                <w:szCs w:val="22"/>
              </w:rPr>
              <w:t xml:space="preserve">P-0% </w:t>
            </w:r>
          </w:p>
          <w:p w14:paraId="4489B15F" w14:textId="45FE4866" w:rsidR="002D2D35" w:rsidRDefault="002D2D35" w:rsidP="55553EC6">
            <w:pPr>
              <w:spacing w:after="0" w:line="240" w:lineRule="auto"/>
              <w:rPr>
                <w:rFonts w:ascii="Century Gothic" w:eastAsia="Century Gothic" w:hAnsi="Century Gothic" w:cs="Century Gothic"/>
                <w:color w:val="000000" w:themeColor="text1"/>
                <w:sz w:val="22"/>
                <w:szCs w:val="22"/>
              </w:rPr>
            </w:pPr>
            <w:r w:rsidRPr="55553EC6">
              <w:rPr>
                <w:rFonts w:ascii="Century Gothic" w:eastAsia="Century Gothic" w:hAnsi="Century Gothic" w:cs="Century Gothic"/>
                <w:color w:val="000000" w:themeColor="text1"/>
                <w:sz w:val="22"/>
                <w:szCs w:val="22"/>
              </w:rPr>
              <w:t>A-0</w:t>
            </w:r>
          </w:p>
          <w:p w14:paraId="0350C70E" w14:textId="2124FCED" w:rsidR="002D2D35" w:rsidRDefault="73F40A8F" w:rsidP="002D2D35">
            <w:pPr>
              <w:spacing w:after="0" w:line="240" w:lineRule="auto"/>
              <w:rPr>
                <w:rFonts w:ascii="Century Gothic" w:eastAsia="Century Gothic" w:hAnsi="Century Gothic" w:cs="Century Gothic"/>
                <w:color w:val="000000" w:themeColor="text1"/>
                <w:sz w:val="22"/>
                <w:szCs w:val="22"/>
              </w:rPr>
            </w:pPr>
            <w:r w:rsidRPr="55553EC6">
              <w:rPr>
                <w:rFonts w:ascii="Century Gothic" w:eastAsia="Century Gothic" w:hAnsi="Century Gothic" w:cs="Century Gothic"/>
                <w:color w:val="000000" w:themeColor="text1"/>
                <w:sz w:val="22"/>
                <w:szCs w:val="22"/>
              </w:rPr>
              <w:t>MPI- 275</w:t>
            </w:r>
          </w:p>
        </w:tc>
        <w:tc>
          <w:tcPr>
            <w:tcW w:w="34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F12127" w14:textId="77777777" w:rsidR="002D2D35" w:rsidRDefault="002D2D35" w:rsidP="002D2D35">
            <w:pPr>
              <w:spacing w:after="0" w:line="240" w:lineRule="auto"/>
              <w:rPr>
                <w:rFonts w:ascii="Century Gothic" w:eastAsia="Century Gothic" w:hAnsi="Century Gothic" w:cs="Century Gothic"/>
                <w:color w:val="000000" w:themeColor="text1"/>
                <w:sz w:val="22"/>
                <w:szCs w:val="22"/>
              </w:rPr>
            </w:pPr>
          </w:p>
        </w:tc>
      </w:tr>
      <w:tr w:rsidR="002D2D35" w14:paraId="0D95AF5D" w14:textId="77777777" w:rsidTr="55553EC6">
        <w:trPr>
          <w:trHeight w:val="300"/>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52A65F2" w14:textId="77777777" w:rsidR="002D2D35" w:rsidRPr="005367F0" w:rsidRDefault="002D2D35" w:rsidP="002D2D35">
            <w:pPr>
              <w:spacing w:after="0" w:line="240" w:lineRule="auto"/>
              <w:rPr>
                <w:rFonts w:ascii="Century Gothic" w:eastAsia="Century Gothic" w:hAnsi="Century Gothic" w:cs="Century Gothic"/>
                <w:b/>
                <w:bCs/>
                <w:color w:val="000000" w:themeColor="text1"/>
                <w:sz w:val="22"/>
                <w:szCs w:val="22"/>
              </w:rPr>
            </w:pPr>
            <w:r w:rsidRPr="005367F0">
              <w:rPr>
                <w:rFonts w:ascii="Century Gothic" w:eastAsia="Century Gothic" w:hAnsi="Century Gothic" w:cs="Century Gothic"/>
                <w:b/>
                <w:bCs/>
                <w:color w:val="000000" w:themeColor="text1"/>
                <w:sz w:val="22"/>
                <w:szCs w:val="22"/>
              </w:rPr>
              <w:t>MAP Math Data</w:t>
            </w:r>
          </w:p>
        </w:tc>
        <w:tc>
          <w:tcPr>
            <w:tcW w:w="2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2CF6E3" w14:textId="30D2C253" w:rsidR="002D2D35" w:rsidRPr="002D2D35" w:rsidRDefault="002D2D35" w:rsidP="002D2D35">
            <w:pPr>
              <w:spacing w:after="0" w:line="240" w:lineRule="auto"/>
              <w:rPr>
                <w:rFonts w:ascii="Century Gothic" w:eastAsia="Century Gothic" w:hAnsi="Century Gothic" w:cs="Century Gothic"/>
                <w:color w:val="000000" w:themeColor="text1"/>
                <w:sz w:val="22"/>
                <w:szCs w:val="22"/>
              </w:rPr>
            </w:pPr>
            <w:r w:rsidRPr="002D2D35">
              <w:rPr>
                <w:rFonts w:ascii="Century Gothic" w:eastAsia="Century Gothic" w:hAnsi="Century Gothic" w:cs="Century Gothic"/>
                <w:color w:val="000000" w:themeColor="text1"/>
                <w:sz w:val="22"/>
                <w:szCs w:val="22"/>
              </w:rPr>
              <w:t>P-</w:t>
            </w:r>
            <w:r>
              <w:rPr>
                <w:rFonts w:ascii="Century Gothic" w:eastAsia="Century Gothic" w:hAnsi="Century Gothic" w:cs="Century Gothic"/>
                <w:color w:val="000000" w:themeColor="text1"/>
                <w:sz w:val="22"/>
                <w:szCs w:val="22"/>
              </w:rPr>
              <w:t>0</w:t>
            </w:r>
            <w:r w:rsidRPr="002D2D35">
              <w:rPr>
                <w:rFonts w:ascii="Century Gothic" w:eastAsia="Century Gothic" w:hAnsi="Century Gothic" w:cs="Century Gothic"/>
                <w:color w:val="000000" w:themeColor="text1"/>
                <w:sz w:val="22"/>
                <w:szCs w:val="22"/>
              </w:rPr>
              <w:t xml:space="preserve">% </w:t>
            </w:r>
          </w:p>
          <w:p w14:paraId="0F9831DB" w14:textId="01EA79F0" w:rsidR="002D2D35" w:rsidRDefault="002D2D35" w:rsidP="55553EC6">
            <w:pPr>
              <w:spacing w:after="0" w:line="240" w:lineRule="auto"/>
              <w:rPr>
                <w:rFonts w:ascii="Century Gothic" w:eastAsia="Century Gothic" w:hAnsi="Century Gothic" w:cs="Century Gothic"/>
                <w:color w:val="000000" w:themeColor="text1"/>
                <w:sz w:val="22"/>
                <w:szCs w:val="22"/>
              </w:rPr>
            </w:pPr>
            <w:r w:rsidRPr="55553EC6">
              <w:rPr>
                <w:rFonts w:ascii="Century Gothic" w:eastAsia="Century Gothic" w:hAnsi="Century Gothic" w:cs="Century Gothic"/>
                <w:color w:val="000000" w:themeColor="text1"/>
                <w:sz w:val="22"/>
                <w:szCs w:val="22"/>
              </w:rPr>
              <w:t>A-0</w:t>
            </w:r>
          </w:p>
          <w:p w14:paraId="0695C3AB" w14:textId="012CC95C" w:rsidR="002D2D35" w:rsidRDefault="66AC3035" w:rsidP="002D2D35">
            <w:pPr>
              <w:spacing w:after="0" w:line="240" w:lineRule="auto"/>
              <w:rPr>
                <w:rFonts w:ascii="Century Gothic" w:eastAsia="Century Gothic" w:hAnsi="Century Gothic" w:cs="Century Gothic"/>
                <w:color w:val="000000" w:themeColor="text1"/>
                <w:sz w:val="22"/>
                <w:szCs w:val="22"/>
              </w:rPr>
            </w:pPr>
            <w:r w:rsidRPr="55553EC6">
              <w:rPr>
                <w:rFonts w:ascii="Century Gothic" w:eastAsia="Century Gothic" w:hAnsi="Century Gothic" w:cs="Century Gothic"/>
                <w:color w:val="000000" w:themeColor="text1"/>
                <w:sz w:val="22"/>
                <w:szCs w:val="22"/>
              </w:rPr>
              <w:t>MPI-255.5</w:t>
            </w:r>
          </w:p>
        </w:tc>
        <w:tc>
          <w:tcPr>
            <w:tcW w:w="40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EBA7A7" w14:textId="77777777" w:rsidR="002D2D35" w:rsidRPr="002D2D35" w:rsidRDefault="002D2D35" w:rsidP="002D2D35">
            <w:pPr>
              <w:spacing w:after="0" w:line="240" w:lineRule="auto"/>
              <w:rPr>
                <w:rFonts w:ascii="Century Gothic" w:eastAsia="Century Gothic" w:hAnsi="Century Gothic" w:cs="Century Gothic"/>
                <w:color w:val="000000" w:themeColor="text1"/>
                <w:sz w:val="22"/>
                <w:szCs w:val="22"/>
              </w:rPr>
            </w:pPr>
            <w:r w:rsidRPr="002D2D35">
              <w:rPr>
                <w:rFonts w:ascii="Century Gothic" w:eastAsia="Century Gothic" w:hAnsi="Century Gothic" w:cs="Century Gothic"/>
                <w:color w:val="000000" w:themeColor="text1"/>
                <w:sz w:val="22"/>
                <w:szCs w:val="22"/>
              </w:rPr>
              <w:t xml:space="preserve">P-0% </w:t>
            </w:r>
          </w:p>
          <w:p w14:paraId="1916267D" w14:textId="367648C6" w:rsidR="002D2D35" w:rsidRDefault="002D2D35" w:rsidP="55553EC6">
            <w:pPr>
              <w:spacing w:after="0" w:line="240" w:lineRule="auto"/>
              <w:rPr>
                <w:rFonts w:ascii="Century Gothic" w:eastAsia="Century Gothic" w:hAnsi="Century Gothic" w:cs="Century Gothic"/>
                <w:color w:val="000000" w:themeColor="text1"/>
                <w:sz w:val="22"/>
                <w:szCs w:val="22"/>
              </w:rPr>
            </w:pPr>
            <w:r w:rsidRPr="55553EC6">
              <w:rPr>
                <w:rFonts w:ascii="Century Gothic" w:eastAsia="Century Gothic" w:hAnsi="Century Gothic" w:cs="Century Gothic"/>
                <w:color w:val="000000" w:themeColor="text1"/>
                <w:sz w:val="22"/>
                <w:szCs w:val="22"/>
              </w:rPr>
              <w:t>A-0</w:t>
            </w:r>
          </w:p>
          <w:p w14:paraId="3A8026ED" w14:textId="17AB48A4" w:rsidR="002D2D35" w:rsidRDefault="72E6FEE5" w:rsidP="002D2D35">
            <w:pPr>
              <w:spacing w:after="0" w:line="240" w:lineRule="auto"/>
              <w:rPr>
                <w:rFonts w:ascii="Century Gothic" w:eastAsia="Century Gothic" w:hAnsi="Century Gothic" w:cs="Century Gothic"/>
                <w:color w:val="000000" w:themeColor="text1"/>
                <w:sz w:val="22"/>
                <w:szCs w:val="22"/>
              </w:rPr>
            </w:pPr>
            <w:r w:rsidRPr="55553EC6">
              <w:rPr>
                <w:rFonts w:ascii="Century Gothic" w:eastAsia="Century Gothic" w:hAnsi="Century Gothic" w:cs="Century Gothic"/>
                <w:color w:val="000000" w:themeColor="text1"/>
                <w:sz w:val="22"/>
                <w:szCs w:val="22"/>
              </w:rPr>
              <w:t>MPI-250</w:t>
            </w:r>
          </w:p>
        </w:tc>
        <w:tc>
          <w:tcPr>
            <w:tcW w:w="34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622797" w14:textId="77777777" w:rsidR="002D2D35" w:rsidRDefault="002D2D35" w:rsidP="002D2D35">
            <w:pPr>
              <w:spacing w:after="0" w:line="240" w:lineRule="auto"/>
              <w:rPr>
                <w:rFonts w:ascii="Century Gothic" w:eastAsia="Century Gothic" w:hAnsi="Century Gothic" w:cs="Century Gothic"/>
                <w:color w:val="000000" w:themeColor="text1"/>
                <w:sz w:val="22"/>
                <w:szCs w:val="22"/>
              </w:rPr>
            </w:pPr>
          </w:p>
        </w:tc>
      </w:tr>
      <w:tr w:rsidR="002D2D35" w14:paraId="2318C9BA" w14:textId="77777777" w:rsidTr="55553EC6">
        <w:trPr>
          <w:trHeight w:val="300"/>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753EA7" w14:textId="77777777" w:rsidR="002D2D35" w:rsidRPr="005367F0" w:rsidRDefault="002D2D35" w:rsidP="002D2D35">
            <w:pPr>
              <w:spacing w:after="0" w:line="240" w:lineRule="auto"/>
              <w:rPr>
                <w:rFonts w:ascii="Century Gothic" w:eastAsia="Century Gothic" w:hAnsi="Century Gothic" w:cs="Century Gothic"/>
                <w:b/>
                <w:bCs/>
                <w:color w:val="000000" w:themeColor="text1"/>
                <w:sz w:val="22"/>
                <w:szCs w:val="22"/>
              </w:rPr>
            </w:pPr>
            <w:r w:rsidRPr="005367F0">
              <w:rPr>
                <w:rFonts w:ascii="Century Gothic" w:eastAsia="Century Gothic" w:hAnsi="Century Gothic" w:cs="Century Gothic"/>
                <w:b/>
                <w:bCs/>
                <w:color w:val="000000" w:themeColor="text1"/>
                <w:sz w:val="22"/>
                <w:szCs w:val="22"/>
              </w:rPr>
              <w:t>MAP Science Data</w:t>
            </w:r>
          </w:p>
        </w:tc>
        <w:tc>
          <w:tcPr>
            <w:tcW w:w="2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314AA0" w14:textId="744B5A79" w:rsidR="002D2D35" w:rsidRPr="002D2D35" w:rsidRDefault="002D2D35" w:rsidP="002D2D35">
            <w:pPr>
              <w:spacing w:after="0" w:line="240" w:lineRule="auto"/>
              <w:rPr>
                <w:rFonts w:ascii="Century Gothic" w:eastAsia="Century Gothic" w:hAnsi="Century Gothic" w:cs="Century Gothic"/>
                <w:color w:val="000000" w:themeColor="text1"/>
                <w:sz w:val="22"/>
                <w:szCs w:val="22"/>
              </w:rPr>
            </w:pPr>
            <w:r w:rsidRPr="002D2D35">
              <w:rPr>
                <w:rFonts w:ascii="Century Gothic" w:eastAsia="Century Gothic" w:hAnsi="Century Gothic" w:cs="Century Gothic"/>
                <w:color w:val="000000" w:themeColor="text1"/>
                <w:sz w:val="22"/>
                <w:szCs w:val="22"/>
              </w:rPr>
              <w:t>P-</w:t>
            </w:r>
            <w:r>
              <w:rPr>
                <w:rFonts w:ascii="Century Gothic" w:eastAsia="Century Gothic" w:hAnsi="Century Gothic" w:cs="Century Gothic"/>
                <w:color w:val="000000" w:themeColor="text1"/>
                <w:sz w:val="22"/>
                <w:szCs w:val="22"/>
              </w:rPr>
              <w:t>37</w:t>
            </w:r>
            <w:r w:rsidRPr="002D2D35">
              <w:rPr>
                <w:rFonts w:ascii="Century Gothic" w:eastAsia="Century Gothic" w:hAnsi="Century Gothic" w:cs="Century Gothic"/>
                <w:color w:val="000000" w:themeColor="text1"/>
                <w:sz w:val="22"/>
                <w:szCs w:val="22"/>
              </w:rPr>
              <w:t xml:space="preserve">% </w:t>
            </w:r>
          </w:p>
          <w:p w14:paraId="22BBC028" w14:textId="633C668D" w:rsidR="002D2D35" w:rsidRDefault="002D2D35" w:rsidP="55553EC6">
            <w:pPr>
              <w:spacing w:after="0" w:line="240" w:lineRule="auto"/>
              <w:rPr>
                <w:rFonts w:ascii="Century Gothic" w:eastAsia="Century Gothic" w:hAnsi="Century Gothic" w:cs="Century Gothic"/>
                <w:color w:val="000000" w:themeColor="text1"/>
                <w:sz w:val="22"/>
                <w:szCs w:val="22"/>
              </w:rPr>
            </w:pPr>
            <w:r w:rsidRPr="55553EC6">
              <w:rPr>
                <w:rFonts w:ascii="Century Gothic" w:eastAsia="Century Gothic" w:hAnsi="Century Gothic" w:cs="Century Gothic"/>
                <w:color w:val="000000" w:themeColor="text1"/>
                <w:sz w:val="22"/>
                <w:szCs w:val="22"/>
              </w:rPr>
              <w:t>A-12.5%</w:t>
            </w:r>
          </w:p>
          <w:p w14:paraId="26F16B87" w14:textId="3CDDF2BD" w:rsidR="002D2D35" w:rsidRDefault="32204836" w:rsidP="002D2D35">
            <w:pPr>
              <w:spacing w:after="0" w:line="240" w:lineRule="auto"/>
              <w:rPr>
                <w:rFonts w:ascii="Century Gothic" w:eastAsia="Century Gothic" w:hAnsi="Century Gothic" w:cs="Century Gothic"/>
                <w:color w:val="000000" w:themeColor="text1"/>
                <w:sz w:val="22"/>
                <w:szCs w:val="22"/>
              </w:rPr>
            </w:pPr>
            <w:r w:rsidRPr="55553EC6">
              <w:rPr>
                <w:rFonts w:ascii="Century Gothic" w:eastAsia="Century Gothic" w:hAnsi="Century Gothic" w:cs="Century Gothic"/>
                <w:color w:val="000000" w:themeColor="text1"/>
                <w:sz w:val="22"/>
                <w:szCs w:val="22"/>
              </w:rPr>
              <w:lastRenderedPageBreak/>
              <w:t>MPI-225</w:t>
            </w:r>
          </w:p>
        </w:tc>
        <w:tc>
          <w:tcPr>
            <w:tcW w:w="40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FC5005" w14:textId="77777777" w:rsidR="002D2D35" w:rsidRPr="002D2D35" w:rsidRDefault="002D2D35" w:rsidP="002D2D35">
            <w:pPr>
              <w:spacing w:after="0" w:line="240" w:lineRule="auto"/>
              <w:rPr>
                <w:rFonts w:ascii="Century Gothic" w:eastAsia="Century Gothic" w:hAnsi="Century Gothic" w:cs="Century Gothic"/>
                <w:color w:val="000000" w:themeColor="text1"/>
                <w:sz w:val="22"/>
                <w:szCs w:val="22"/>
              </w:rPr>
            </w:pPr>
            <w:r w:rsidRPr="002D2D35">
              <w:rPr>
                <w:rFonts w:ascii="Century Gothic" w:eastAsia="Century Gothic" w:hAnsi="Century Gothic" w:cs="Century Gothic"/>
                <w:color w:val="000000" w:themeColor="text1"/>
                <w:sz w:val="22"/>
                <w:szCs w:val="22"/>
              </w:rPr>
              <w:lastRenderedPageBreak/>
              <w:t xml:space="preserve">P-0% </w:t>
            </w:r>
          </w:p>
          <w:p w14:paraId="56C27B8D" w14:textId="37633371" w:rsidR="002D2D35" w:rsidRDefault="002D2D35" w:rsidP="55553EC6">
            <w:pPr>
              <w:spacing w:after="0" w:line="240" w:lineRule="auto"/>
              <w:rPr>
                <w:rFonts w:ascii="Century Gothic" w:eastAsia="Century Gothic" w:hAnsi="Century Gothic" w:cs="Century Gothic"/>
                <w:color w:val="000000" w:themeColor="text1"/>
                <w:sz w:val="22"/>
                <w:szCs w:val="22"/>
              </w:rPr>
            </w:pPr>
            <w:r w:rsidRPr="55553EC6">
              <w:rPr>
                <w:rFonts w:ascii="Century Gothic" w:eastAsia="Century Gothic" w:hAnsi="Century Gothic" w:cs="Century Gothic"/>
                <w:color w:val="000000" w:themeColor="text1"/>
                <w:sz w:val="22"/>
                <w:szCs w:val="22"/>
              </w:rPr>
              <w:t>A-0</w:t>
            </w:r>
          </w:p>
          <w:p w14:paraId="16B6F23D" w14:textId="2E74ADBE" w:rsidR="002D2D35" w:rsidRDefault="2E09FF17" w:rsidP="002D2D35">
            <w:pPr>
              <w:spacing w:after="0" w:line="240" w:lineRule="auto"/>
              <w:rPr>
                <w:rFonts w:ascii="Century Gothic" w:eastAsia="Century Gothic" w:hAnsi="Century Gothic" w:cs="Century Gothic"/>
                <w:color w:val="000000" w:themeColor="text1"/>
                <w:sz w:val="22"/>
                <w:szCs w:val="22"/>
              </w:rPr>
            </w:pPr>
            <w:r w:rsidRPr="55553EC6">
              <w:rPr>
                <w:rFonts w:ascii="Century Gothic" w:eastAsia="Century Gothic" w:hAnsi="Century Gothic" w:cs="Century Gothic"/>
                <w:color w:val="000000" w:themeColor="text1"/>
                <w:sz w:val="22"/>
                <w:szCs w:val="22"/>
              </w:rPr>
              <w:lastRenderedPageBreak/>
              <w:t>MPI-350</w:t>
            </w:r>
          </w:p>
        </w:tc>
        <w:tc>
          <w:tcPr>
            <w:tcW w:w="34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77B99F" w14:textId="77777777" w:rsidR="002D2D35" w:rsidRDefault="002D2D35" w:rsidP="002D2D35">
            <w:pPr>
              <w:spacing w:after="0" w:line="240" w:lineRule="auto"/>
              <w:rPr>
                <w:rFonts w:ascii="Century Gothic" w:eastAsia="Century Gothic" w:hAnsi="Century Gothic" w:cs="Century Gothic"/>
                <w:color w:val="000000" w:themeColor="text1"/>
                <w:sz w:val="22"/>
                <w:szCs w:val="22"/>
              </w:rPr>
            </w:pPr>
          </w:p>
        </w:tc>
      </w:tr>
      <w:tr w:rsidR="005A0E24" w14:paraId="5BDC10A3" w14:textId="77777777" w:rsidTr="55553EC6">
        <w:trPr>
          <w:trHeight w:val="300"/>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08FFAA8F" w14:textId="77777777" w:rsidR="005A0E24" w:rsidRDefault="005A0E24" w:rsidP="00C37107">
            <w:pPr>
              <w:spacing w:after="0" w:line="240" w:lineRule="auto"/>
              <w:rPr>
                <w:rFonts w:ascii="Century Gothic" w:eastAsia="Century Gothic" w:hAnsi="Century Gothic" w:cs="Century Gothic"/>
                <w:color w:val="000000" w:themeColor="text1"/>
                <w:sz w:val="22"/>
                <w:szCs w:val="22"/>
              </w:rPr>
            </w:pPr>
          </w:p>
        </w:tc>
        <w:tc>
          <w:tcPr>
            <w:tcW w:w="28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33ED616" w14:textId="77777777" w:rsidR="005A0E24" w:rsidRDefault="005A0E24" w:rsidP="00C37107">
            <w:pPr>
              <w:spacing w:after="0" w:line="240" w:lineRule="auto"/>
              <w:rPr>
                <w:rFonts w:ascii="Century Gothic" w:eastAsia="Century Gothic" w:hAnsi="Century Gothic" w:cs="Century Gothic"/>
                <w:color w:val="000000" w:themeColor="text1"/>
                <w:sz w:val="22"/>
                <w:szCs w:val="22"/>
              </w:rPr>
            </w:pPr>
          </w:p>
        </w:tc>
        <w:tc>
          <w:tcPr>
            <w:tcW w:w="40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2CA7F54A" w14:textId="77777777" w:rsidR="005A0E24" w:rsidRDefault="005A0E24" w:rsidP="00C37107">
            <w:pPr>
              <w:spacing w:after="0" w:line="240" w:lineRule="auto"/>
              <w:rPr>
                <w:rFonts w:ascii="Century Gothic" w:eastAsia="Century Gothic" w:hAnsi="Century Gothic" w:cs="Century Gothic"/>
                <w:color w:val="000000" w:themeColor="text1"/>
                <w:sz w:val="22"/>
                <w:szCs w:val="22"/>
              </w:rPr>
            </w:pPr>
          </w:p>
        </w:tc>
        <w:tc>
          <w:tcPr>
            <w:tcW w:w="34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279F5EB" w14:textId="77777777" w:rsidR="005A0E24" w:rsidRDefault="005A0E24" w:rsidP="00C37107">
            <w:pPr>
              <w:spacing w:after="0" w:line="240" w:lineRule="auto"/>
              <w:rPr>
                <w:rFonts w:ascii="Century Gothic" w:eastAsia="Century Gothic" w:hAnsi="Century Gothic" w:cs="Century Gothic"/>
                <w:color w:val="000000" w:themeColor="text1"/>
                <w:sz w:val="22"/>
                <w:szCs w:val="22"/>
              </w:rPr>
            </w:pPr>
          </w:p>
        </w:tc>
      </w:tr>
      <w:tr w:rsidR="002D2D35" w14:paraId="2BC8FBF7" w14:textId="77777777" w:rsidTr="55553EC6">
        <w:trPr>
          <w:trHeight w:val="300"/>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4771602" w14:textId="165F5602" w:rsidR="002D2D35" w:rsidRPr="005367F0" w:rsidRDefault="002D2D35" w:rsidP="002D2D35">
            <w:pPr>
              <w:spacing w:after="0" w:line="240" w:lineRule="auto"/>
              <w:rPr>
                <w:rFonts w:ascii="Century Gothic" w:eastAsia="Century Gothic" w:hAnsi="Century Gothic" w:cs="Century Gothic"/>
                <w:b/>
                <w:bCs/>
                <w:color w:val="000000" w:themeColor="text1"/>
                <w:sz w:val="22"/>
                <w:szCs w:val="22"/>
              </w:rPr>
            </w:pPr>
            <w:r w:rsidRPr="005367F0">
              <w:rPr>
                <w:rFonts w:ascii="Century Gothic" w:eastAsia="Century Gothic" w:hAnsi="Century Gothic" w:cs="Century Gothic"/>
                <w:b/>
                <w:bCs/>
                <w:color w:val="000000" w:themeColor="text1"/>
                <w:sz w:val="22"/>
                <w:szCs w:val="22"/>
              </w:rPr>
              <w:t xml:space="preserve">EOC </w:t>
            </w:r>
            <w:r>
              <w:rPr>
                <w:rFonts w:ascii="Century Gothic" w:eastAsia="Century Gothic" w:hAnsi="Century Gothic" w:cs="Century Gothic"/>
                <w:b/>
                <w:bCs/>
                <w:color w:val="000000" w:themeColor="text1"/>
                <w:sz w:val="22"/>
                <w:szCs w:val="22"/>
              </w:rPr>
              <w:t>Algebra I</w:t>
            </w:r>
          </w:p>
        </w:tc>
        <w:tc>
          <w:tcPr>
            <w:tcW w:w="2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DEED96" w14:textId="25394828" w:rsidR="002D2D35" w:rsidRDefault="002D2D35" w:rsidP="002D2D35">
            <w:pPr>
              <w:spacing w:after="0"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P-0</w:t>
            </w:r>
          </w:p>
          <w:p w14:paraId="07940792" w14:textId="17130740" w:rsidR="002D2D35" w:rsidRDefault="002D2D35" w:rsidP="002D2D35">
            <w:pPr>
              <w:spacing w:after="0"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A-0</w:t>
            </w:r>
          </w:p>
        </w:tc>
        <w:tc>
          <w:tcPr>
            <w:tcW w:w="40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40B48C" w14:textId="77777777" w:rsidR="002D2D35" w:rsidRDefault="002D2D35" w:rsidP="002D2D35">
            <w:pPr>
              <w:spacing w:after="0" w:line="240" w:lineRule="auto"/>
            </w:pPr>
            <w:r w:rsidRPr="004D7B07">
              <w:t>P-0</w:t>
            </w:r>
          </w:p>
          <w:p w14:paraId="54F33265" w14:textId="0E270C87" w:rsidR="002D2D35" w:rsidRDefault="002D2D35" w:rsidP="002D2D35">
            <w:pPr>
              <w:spacing w:after="0" w:line="240" w:lineRule="auto"/>
              <w:rPr>
                <w:rFonts w:ascii="Century Gothic" w:eastAsia="Century Gothic" w:hAnsi="Century Gothic" w:cs="Century Gothic"/>
                <w:color w:val="000000" w:themeColor="text1"/>
                <w:sz w:val="22"/>
                <w:szCs w:val="22"/>
              </w:rPr>
            </w:pPr>
            <w:r>
              <w:t>A-0</w:t>
            </w:r>
          </w:p>
        </w:tc>
        <w:tc>
          <w:tcPr>
            <w:tcW w:w="34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36FC3A" w14:textId="77777777" w:rsidR="002D2D35" w:rsidRDefault="002D2D35" w:rsidP="002D2D35">
            <w:pPr>
              <w:spacing w:after="0" w:line="240" w:lineRule="auto"/>
            </w:pPr>
            <w:r w:rsidRPr="004D7B07">
              <w:t>P-0</w:t>
            </w:r>
          </w:p>
          <w:p w14:paraId="10E13C0A" w14:textId="0FBA5008" w:rsidR="002D2D35" w:rsidRDefault="002D2D35" w:rsidP="002D2D35">
            <w:pPr>
              <w:spacing w:after="0" w:line="240" w:lineRule="auto"/>
              <w:rPr>
                <w:rFonts w:ascii="Century Gothic" w:eastAsia="Century Gothic" w:hAnsi="Century Gothic" w:cs="Century Gothic"/>
                <w:color w:val="000000" w:themeColor="text1"/>
                <w:sz w:val="22"/>
                <w:szCs w:val="22"/>
              </w:rPr>
            </w:pPr>
            <w:r>
              <w:t>A-0</w:t>
            </w:r>
          </w:p>
        </w:tc>
      </w:tr>
      <w:tr w:rsidR="002D2D35" w14:paraId="2209B7DC" w14:textId="77777777" w:rsidTr="55553EC6">
        <w:trPr>
          <w:trHeight w:val="300"/>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76EC46" w14:textId="57E30C51" w:rsidR="002D2D35" w:rsidRPr="00461BA4" w:rsidRDefault="002D2D35" w:rsidP="002D2D35">
            <w:pPr>
              <w:spacing w:after="0" w:line="240" w:lineRule="auto"/>
              <w:rPr>
                <w:rFonts w:ascii="Century Gothic" w:eastAsia="Century Gothic" w:hAnsi="Century Gothic" w:cs="Century Gothic"/>
                <w:b/>
                <w:bCs/>
                <w:color w:val="000000" w:themeColor="text1"/>
                <w:sz w:val="22"/>
                <w:szCs w:val="22"/>
              </w:rPr>
            </w:pPr>
            <w:r w:rsidRPr="00461BA4">
              <w:rPr>
                <w:rFonts w:ascii="Century Gothic" w:eastAsia="Century Gothic" w:hAnsi="Century Gothic" w:cs="Century Gothic"/>
                <w:b/>
                <w:bCs/>
                <w:color w:val="000000" w:themeColor="text1"/>
                <w:sz w:val="22"/>
                <w:szCs w:val="22"/>
              </w:rPr>
              <w:t>EOC E</w:t>
            </w:r>
            <w:r>
              <w:rPr>
                <w:rFonts w:ascii="Century Gothic" w:eastAsia="Century Gothic" w:hAnsi="Century Gothic" w:cs="Century Gothic"/>
                <w:b/>
                <w:bCs/>
                <w:color w:val="000000" w:themeColor="text1"/>
                <w:sz w:val="22"/>
                <w:szCs w:val="22"/>
              </w:rPr>
              <w:t>nglish II</w:t>
            </w:r>
          </w:p>
        </w:tc>
        <w:tc>
          <w:tcPr>
            <w:tcW w:w="2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9B4054" w14:textId="020F554D" w:rsidR="002D2D35" w:rsidRDefault="002D2D35" w:rsidP="002D2D35">
            <w:pPr>
              <w:spacing w:after="0"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P-0</w:t>
            </w:r>
          </w:p>
          <w:p w14:paraId="65532673" w14:textId="66C21F13" w:rsidR="002D2D35" w:rsidRDefault="002D2D35" w:rsidP="002D2D35">
            <w:pPr>
              <w:spacing w:after="0"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A-0</w:t>
            </w:r>
          </w:p>
        </w:tc>
        <w:tc>
          <w:tcPr>
            <w:tcW w:w="40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4856C35" w14:textId="03939597" w:rsidR="002D2D35" w:rsidRDefault="002D2D35" w:rsidP="002D2D35">
            <w:pPr>
              <w:spacing w:after="0" w:line="240" w:lineRule="auto"/>
            </w:pPr>
            <w:r>
              <w:t>P-0</w:t>
            </w:r>
          </w:p>
          <w:p w14:paraId="41F6EEA2" w14:textId="799CEEE3" w:rsidR="002D2D35" w:rsidRDefault="002D2D35" w:rsidP="002D2D35">
            <w:pPr>
              <w:spacing w:after="0" w:line="240" w:lineRule="auto"/>
              <w:rPr>
                <w:rFonts w:ascii="Century Gothic" w:eastAsia="Century Gothic" w:hAnsi="Century Gothic" w:cs="Century Gothic"/>
                <w:color w:val="000000" w:themeColor="text1"/>
                <w:sz w:val="22"/>
                <w:szCs w:val="22"/>
              </w:rPr>
            </w:pPr>
            <w:r w:rsidRPr="004D7B07">
              <w:t>A-0</w:t>
            </w:r>
          </w:p>
        </w:tc>
        <w:tc>
          <w:tcPr>
            <w:tcW w:w="34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67571C" w14:textId="08064CD6" w:rsidR="002D2D35" w:rsidRDefault="002D2D35" w:rsidP="002D2D35">
            <w:pPr>
              <w:spacing w:after="0" w:line="240" w:lineRule="auto"/>
            </w:pPr>
            <w:r>
              <w:t>P-0</w:t>
            </w:r>
          </w:p>
          <w:p w14:paraId="392D830F" w14:textId="4FDE837E" w:rsidR="002D2D35" w:rsidRDefault="002D2D35" w:rsidP="002D2D35">
            <w:pPr>
              <w:spacing w:after="0" w:line="240" w:lineRule="auto"/>
              <w:rPr>
                <w:rFonts w:ascii="Century Gothic" w:eastAsia="Century Gothic" w:hAnsi="Century Gothic" w:cs="Century Gothic"/>
                <w:color w:val="000000" w:themeColor="text1"/>
                <w:sz w:val="22"/>
                <w:szCs w:val="22"/>
              </w:rPr>
            </w:pPr>
            <w:r w:rsidRPr="004D7B07">
              <w:t>A-0</w:t>
            </w:r>
          </w:p>
        </w:tc>
      </w:tr>
      <w:tr w:rsidR="002D2D35" w14:paraId="2A6EE711" w14:textId="77777777" w:rsidTr="55553EC6">
        <w:trPr>
          <w:trHeight w:val="300"/>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9DF2B7E" w14:textId="0B3AC4B2" w:rsidR="002D2D35" w:rsidRPr="13AEE3F0" w:rsidRDefault="002D2D35" w:rsidP="002D2D35">
            <w:pPr>
              <w:spacing w:after="0" w:line="240" w:lineRule="auto"/>
              <w:rPr>
                <w:rFonts w:ascii="Century Gothic" w:eastAsia="Century Gothic" w:hAnsi="Century Gothic" w:cs="Century Gothic"/>
                <w:b/>
                <w:bCs/>
                <w:color w:val="000000" w:themeColor="text1"/>
                <w:sz w:val="22"/>
                <w:szCs w:val="22"/>
              </w:rPr>
            </w:pPr>
            <w:r>
              <w:rPr>
                <w:rFonts w:ascii="Century Gothic" w:eastAsia="Century Gothic" w:hAnsi="Century Gothic" w:cs="Century Gothic"/>
                <w:b/>
                <w:bCs/>
                <w:color w:val="000000" w:themeColor="text1"/>
                <w:sz w:val="22"/>
                <w:szCs w:val="22"/>
              </w:rPr>
              <w:t>EOC Biology</w:t>
            </w:r>
          </w:p>
        </w:tc>
        <w:tc>
          <w:tcPr>
            <w:tcW w:w="2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9DCBA" w14:textId="69A26199" w:rsidR="002D2D35" w:rsidRDefault="002D2D35" w:rsidP="002D2D35">
            <w:pPr>
              <w:spacing w:after="0"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P-0</w:t>
            </w:r>
          </w:p>
          <w:p w14:paraId="31945FEF" w14:textId="7C508066" w:rsidR="002D2D35" w:rsidRDefault="002D2D35" w:rsidP="002D2D35">
            <w:pPr>
              <w:spacing w:after="0"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A-0</w:t>
            </w:r>
          </w:p>
        </w:tc>
        <w:tc>
          <w:tcPr>
            <w:tcW w:w="40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5C6ABD" w14:textId="77777777" w:rsidR="002D2D35" w:rsidRDefault="002D2D35" w:rsidP="002D2D35">
            <w:pPr>
              <w:spacing w:after="0" w:line="240" w:lineRule="auto"/>
            </w:pPr>
            <w:r w:rsidRPr="004D7B07">
              <w:t>P-0</w:t>
            </w:r>
          </w:p>
          <w:p w14:paraId="24312187" w14:textId="10A1E0D1" w:rsidR="002D2D35" w:rsidRDefault="002D2D35" w:rsidP="002D2D35">
            <w:pPr>
              <w:spacing w:after="0" w:line="240" w:lineRule="auto"/>
              <w:rPr>
                <w:rFonts w:ascii="Century Gothic" w:eastAsia="Century Gothic" w:hAnsi="Century Gothic" w:cs="Century Gothic"/>
                <w:color w:val="000000" w:themeColor="text1"/>
                <w:sz w:val="22"/>
                <w:szCs w:val="22"/>
              </w:rPr>
            </w:pPr>
            <w:r>
              <w:t>A-0</w:t>
            </w:r>
          </w:p>
        </w:tc>
        <w:tc>
          <w:tcPr>
            <w:tcW w:w="34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F49F36" w14:textId="77777777" w:rsidR="002D2D35" w:rsidRDefault="002D2D35" w:rsidP="002D2D35">
            <w:pPr>
              <w:spacing w:after="0" w:line="240" w:lineRule="auto"/>
            </w:pPr>
            <w:r w:rsidRPr="004D7B07">
              <w:t>P-0</w:t>
            </w:r>
          </w:p>
          <w:p w14:paraId="0BDFF962" w14:textId="5BE85CA9" w:rsidR="002D2D35" w:rsidRDefault="002D2D35" w:rsidP="002D2D35">
            <w:pPr>
              <w:spacing w:after="0" w:line="240" w:lineRule="auto"/>
              <w:rPr>
                <w:rFonts w:ascii="Century Gothic" w:eastAsia="Century Gothic" w:hAnsi="Century Gothic" w:cs="Century Gothic"/>
                <w:color w:val="000000" w:themeColor="text1"/>
                <w:sz w:val="22"/>
                <w:szCs w:val="22"/>
              </w:rPr>
            </w:pPr>
            <w:r>
              <w:t>A-0</w:t>
            </w:r>
          </w:p>
        </w:tc>
      </w:tr>
      <w:tr w:rsidR="002D2D35" w14:paraId="7C6B5EB2" w14:textId="77777777" w:rsidTr="55553EC6">
        <w:trPr>
          <w:trHeight w:val="300"/>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A32F12" w14:textId="1FFDDF8A" w:rsidR="002D2D35" w:rsidRDefault="002D2D35" w:rsidP="002D2D35">
            <w:pPr>
              <w:spacing w:after="0" w:line="240" w:lineRule="auto"/>
              <w:rPr>
                <w:rFonts w:ascii="Century Gothic" w:eastAsia="Century Gothic" w:hAnsi="Century Gothic" w:cs="Century Gothic"/>
                <w:b/>
                <w:bCs/>
                <w:color w:val="000000" w:themeColor="text1"/>
                <w:sz w:val="22"/>
                <w:szCs w:val="22"/>
              </w:rPr>
            </w:pPr>
            <w:r>
              <w:rPr>
                <w:rFonts w:ascii="Century Gothic" w:eastAsia="Century Gothic" w:hAnsi="Century Gothic" w:cs="Century Gothic"/>
                <w:b/>
                <w:bCs/>
                <w:color w:val="000000" w:themeColor="text1"/>
                <w:sz w:val="22"/>
                <w:szCs w:val="22"/>
              </w:rPr>
              <w:t>EOC Government</w:t>
            </w:r>
          </w:p>
        </w:tc>
        <w:tc>
          <w:tcPr>
            <w:tcW w:w="2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516285" w14:textId="2D4FE41C" w:rsidR="002D2D35" w:rsidRDefault="002D2D35" w:rsidP="002D2D35">
            <w:pPr>
              <w:spacing w:after="0"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P-0</w:t>
            </w:r>
          </w:p>
          <w:p w14:paraId="3E51B2B6" w14:textId="2076E2E6" w:rsidR="002D2D35" w:rsidRDefault="002D2D35" w:rsidP="002D2D35">
            <w:pPr>
              <w:spacing w:after="0" w:line="240" w:lineRule="auto"/>
              <w:rPr>
                <w:rFonts w:ascii="Century Gothic" w:eastAsia="Century Gothic" w:hAnsi="Century Gothic" w:cs="Century Gothic"/>
                <w:color w:val="000000" w:themeColor="text1"/>
                <w:sz w:val="22"/>
                <w:szCs w:val="22"/>
              </w:rPr>
            </w:pPr>
            <w:r>
              <w:rPr>
                <w:rFonts w:ascii="Century Gothic" w:eastAsia="Century Gothic" w:hAnsi="Century Gothic" w:cs="Century Gothic"/>
                <w:color w:val="000000" w:themeColor="text1"/>
                <w:sz w:val="22"/>
                <w:szCs w:val="22"/>
              </w:rPr>
              <w:t>A-0</w:t>
            </w:r>
          </w:p>
        </w:tc>
        <w:tc>
          <w:tcPr>
            <w:tcW w:w="40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4335DA" w14:textId="2927E724" w:rsidR="002D2D35" w:rsidRDefault="002D2D35" w:rsidP="002D2D35">
            <w:pPr>
              <w:spacing w:after="0" w:line="240" w:lineRule="auto"/>
            </w:pPr>
            <w:r>
              <w:t>P-0</w:t>
            </w:r>
          </w:p>
          <w:p w14:paraId="5F41BC9E" w14:textId="7C37A1B2" w:rsidR="002D2D35" w:rsidRDefault="002D2D35" w:rsidP="002D2D35">
            <w:pPr>
              <w:spacing w:after="0" w:line="240" w:lineRule="auto"/>
              <w:rPr>
                <w:rFonts w:ascii="Century Gothic" w:eastAsia="Century Gothic" w:hAnsi="Century Gothic" w:cs="Century Gothic"/>
                <w:color w:val="000000" w:themeColor="text1"/>
                <w:sz w:val="22"/>
                <w:szCs w:val="22"/>
              </w:rPr>
            </w:pPr>
            <w:r w:rsidRPr="004D7B07">
              <w:t>A-0</w:t>
            </w:r>
          </w:p>
        </w:tc>
        <w:tc>
          <w:tcPr>
            <w:tcW w:w="34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03B821" w14:textId="50FD75C5" w:rsidR="002D2D35" w:rsidRDefault="002D2D35" w:rsidP="002D2D35">
            <w:pPr>
              <w:spacing w:after="0" w:line="240" w:lineRule="auto"/>
            </w:pPr>
            <w:r>
              <w:t>P-0</w:t>
            </w:r>
          </w:p>
          <w:p w14:paraId="77EDE4B1" w14:textId="7ADB2412" w:rsidR="002D2D35" w:rsidRDefault="002D2D35" w:rsidP="002D2D35">
            <w:pPr>
              <w:spacing w:after="0" w:line="240" w:lineRule="auto"/>
              <w:rPr>
                <w:rFonts w:ascii="Century Gothic" w:eastAsia="Century Gothic" w:hAnsi="Century Gothic" w:cs="Century Gothic"/>
                <w:color w:val="000000" w:themeColor="text1"/>
                <w:sz w:val="22"/>
                <w:szCs w:val="22"/>
              </w:rPr>
            </w:pPr>
            <w:r w:rsidRPr="004D7B07">
              <w:t>A-0</w:t>
            </w:r>
          </w:p>
        </w:tc>
      </w:tr>
      <w:tr w:rsidR="005A0E24" w14:paraId="08350495" w14:textId="77777777" w:rsidTr="55553EC6">
        <w:trPr>
          <w:trHeight w:val="300"/>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1CD15E" w14:textId="77777777" w:rsidR="005A0E24" w:rsidRDefault="005A0E24" w:rsidP="00C37107">
            <w:pPr>
              <w:spacing w:after="0" w:line="240" w:lineRule="auto"/>
              <w:rPr>
                <w:rFonts w:ascii="Century Gothic" w:eastAsia="Century Gothic" w:hAnsi="Century Gothic" w:cs="Century Gothic"/>
                <w:b/>
                <w:bCs/>
                <w:color w:val="000000" w:themeColor="text1"/>
                <w:sz w:val="22"/>
                <w:szCs w:val="22"/>
              </w:rPr>
            </w:pPr>
          </w:p>
        </w:tc>
        <w:tc>
          <w:tcPr>
            <w:tcW w:w="28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98E2FB" w14:textId="77777777" w:rsidR="005A0E24" w:rsidRDefault="005A0E24" w:rsidP="00C37107">
            <w:pPr>
              <w:spacing w:after="0" w:line="240" w:lineRule="auto"/>
              <w:rPr>
                <w:rFonts w:ascii="Century Gothic" w:eastAsia="Century Gothic" w:hAnsi="Century Gothic" w:cs="Century Gothic"/>
                <w:color w:val="000000" w:themeColor="text1"/>
                <w:sz w:val="22"/>
                <w:szCs w:val="22"/>
              </w:rPr>
            </w:pPr>
          </w:p>
        </w:tc>
        <w:tc>
          <w:tcPr>
            <w:tcW w:w="403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489D3C" w14:textId="77777777" w:rsidR="005A0E24" w:rsidRDefault="005A0E24" w:rsidP="00C37107">
            <w:pPr>
              <w:spacing w:after="0" w:line="240" w:lineRule="auto"/>
              <w:rPr>
                <w:rFonts w:ascii="Century Gothic" w:eastAsia="Century Gothic" w:hAnsi="Century Gothic" w:cs="Century Gothic"/>
                <w:color w:val="000000" w:themeColor="text1"/>
                <w:sz w:val="22"/>
                <w:szCs w:val="22"/>
              </w:rPr>
            </w:pPr>
          </w:p>
        </w:tc>
        <w:tc>
          <w:tcPr>
            <w:tcW w:w="34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C4EFEB" w14:textId="77777777" w:rsidR="005A0E24" w:rsidRDefault="005A0E24" w:rsidP="00C37107">
            <w:pPr>
              <w:spacing w:after="0" w:line="240" w:lineRule="auto"/>
              <w:rPr>
                <w:rFonts w:ascii="Century Gothic" w:eastAsia="Century Gothic" w:hAnsi="Century Gothic" w:cs="Century Gothic"/>
                <w:color w:val="000000" w:themeColor="text1"/>
                <w:sz w:val="22"/>
                <w:szCs w:val="22"/>
              </w:rPr>
            </w:pPr>
          </w:p>
        </w:tc>
      </w:tr>
    </w:tbl>
    <w:p w14:paraId="5F04191A" w14:textId="77777777" w:rsidR="005A0E24" w:rsidRDefault="005A0E24" w:rsidP="005A0E24">
      <w:pPr>
        <w:rPr>
          <w:rFonts w:ascii="Century Gothic" w:eastAsia="Century Gothic" w:hAnsi="Century Gothic" w:cs="Century Gothic"/>
          <w:sz w:val="22"/>
          <w:szCs w:val="22"/>
        </w:rPr>
      </w:pPr>
    </w:p>
    <w:p w14:paraId="38B19276" w14:textId="77777777" w:rsidR="005A0E24" w:rsidRDefault="005A0E24" w:rsidP="005A0E24">
      <w:pPr>
        <w:rPr>
          <w:rFonts w:ascii="Century Gothic" w:eastAsia="Century Gothic" w:hAnsi="Century Gothic" w:cs="Century Gothic"/>
          <w:sz w:val="22"/>
          <w:szCs w:val="22"/>
        </w:rPr>
      </w:pPr>
    </w:p>
    <w:p w14:paraId="06A81726" w14:textId="48F5D0B2" w:rsidR="005A0E24" w:rsidRPr="005A0E24" w:rsidRDefault="005A0E24" w:rsidP="005A0E24">
      <w:pPr>
        <w:rPr>
          <w:rFonts w:ascii="Century Gothic" w:eastAsia="Century Gothic" w:hAnsi="Century Gothic" w:cs="Century Gothic"/>
          <w:sz w:val="22"/>
          <w:szCs w:val="22"/>
        </w:rPr>
        <w:sectPr w:rsidR="005A0E24" w:rsidRPr="005A0E24" w:rsidSect="006A2886">
          <w:headerReference w:type="default" r:id="rId8"/>
          <w:footerReference w:type="default" r:id="rId9"/>
          <w:pgSz w:w="15840" w:h="12240" w:orient="landscape"/>
          <w:pgMar w:top="720" w:right="720" w:bottom="720" w:left="720" w:header="720" w:footer="720" w:gutter="0"/>
          <w:cols w:space="720"/>
          <w:docGrid w:linePitch="360"/>
        </w:sectPr>
      </w:pPr>
    </w:p>
    <w:p w14:paraId="56D6C491" w14:textId="77777777" w:rsidR="006A2886" w:rsidRDefault="006A2886" w:rsidP="0FFB9295">
      <w:pPr>
        <w:spacing w:after="0"/>
        <w:ind w:left="90"/>
        <w:rPr>
          <w:rFonts w:ascii="Century Gothic" w:hAnsi="Century Gothic"/>
          <w:b/>
          <w:bCs/>
          <w:color w:val="004A98"/>
          <w:sz w:val="32"/>
          <w:szCs w:val="32"/>
        </w:rPr>
      </w:pPr>
    </w:p>
    <w:tbl>
      <w:tblPr>
        <w:tblStyle w:val="TableGrid"/>
        <w:tblW w:w="14467" w:type="dxa"/>
        <w:tblInd w:w="-162" w:type="dxa"/>
        <w:tblLook w:val="04A0" w:firstRow="1" w:lastRow="0" w:firstColumn="1" w:lastColumn="0" w:noHBand="0" w:noVBand="1"/>
      </w:tblPr>
      <w:tblGrid>
        <w:gridCol w:w="14467"/>
      </w:tblGrid>
      <w:tr w:rsidR="008F401C" w:rsidRPr="008F401C" w14:paraId="1965570E" w14:textId="77777777" w:rsidTr="007C5F19">
        <w:trPr>
          <w:trHeight w:val="350"/>
        </w:trPr>
        <w:tc>
          <w:tcPr>
            <w:tcW w:w="14467" w:type="dxa"/>
            <w:shd w:val="clear" w:color="auto" w:fill="004A98"/>
            <w:vAlign w:val="center"/>
          </w:tcPr>
          <w:p w14:paraId="02D751AF" w14:textId="5B760255" w:rsidR="008F401C" w:rsidRPr="008F401C" w:rsidRDefault="0033780B" w:rsidP="0069565B">
            <w:pPr>
              <w:jc w:val="center"/>
              <w:rPr>
                <w:rFonts w:ascii="Century Gothic" w:eastAsia="Calibri" w:hAnsi="Century Gothic" w:cs="Times New Roman"/>
                <w:b/>
                <w:sz w:val="22"/>
                <w:szCs w:val="22"/>
              </w:rPr>
            </w:pPr>
            <w:r>
              <w:rPr>
                <w:rFonts w:ascii="Century Gothic" w:eastAsia="Calibri" w:hAnsi="Century Gothic" w:cs="Times New Roman"/>
                <w:b/>
                <w:color w:val="FFFFFF" w:themeColor="background1"/>
                <w:sz w:val="22"/>
                <w:szCs w:val="22"/>
              </w:rPr>
              <w:t>Description of planning process including how staff and stakeholders were informed and engaged in the plan</w:t>
            </w:r>
            <w:r w:rsidRPr="008F401C">
              <w:rPr>
                <w:rFonts w:ascii="Century Gothic" w:eastAsia="Calibri" w:hAnsi="Century Gothic" w:cs="Times New Roman"/>
                <w:b/>
                <w:color w:val="FFFFFF" w:themeColor="background1"/>
                <w:sz w:val="22"/>
                <w:szCs w:val="22"/>
              </w:rPr>
              <w:t xml:space="preserve"> </w:t>
            </w:r>
          </w:p>
        </w:tc>
      </w:tr>
      <w:tr w:rsidR="008F401C" w:rsidRPr="008F401C" w14:paraId="17A6E61C" w14:textId="77777777" w:rsidTr="007C5F19">
        <w:trPr>
          <w:trHeight w:val="1117"/>
        </w:trPr>
        <w:tc>
          <w:tcPr>
            <w:tcW w:w="14467" w:type="dxa"/>
          </w:tcPr>
          <w:p w14:paraId="4047BCC8" w14:textId="4431FF9D" w:rsidR="008806B3" w:rsidRPr="008806B3" w:rsidRDefault="008806B3" w:rsidP="008806B3">
            <w:pPr>
              <w:rPr>
                <w:rFonts w:ascii="Century Gothic" w:eastAsia="Calibri" w:hAnsi="Century Gothic" w:cs="Times New Roman"/>
                <w:sz w:val="22"/>
                <w:szCs w:val="22"/>
              </w:rPr>
            </w:pPr>
            <w:r w:rsidRPr="008806B3">
              <w:rPr>
                <w:rFonts w:ascii="Century Gothic" w:eastAsia="Calibri" w:hAnsi="Century Gothic" w:cs="Times New Roman"/>
                <w:sz w:val="22"/>
                <w:szCs w:val="22"/>
              </w:rPr>
              <w:t xml:space="preserve">The development of the School Accountability Plan involved collaborative and inclusive </w:t>
            </w:r>
            <w:r>
              <w:rPr>
                <w:rFonts w:ascii="Century Gothic" w:eastAsia="Calibri" w:hAnsi="Century Gothic" w:cs="Times New Roman"/>
                <w:sz w:val="22"/>
                <w:szCs w:val="22"/>
              </w:rPr>
              <w:t>efforts</w:t>
            </w:r>
            <w:r w:rsidRPr="008806B3">
              <w:rPr>
                <w:rFonts w:ascii="Century Gothic" w:eastAsia="Calibri" w:hAnsi="Century Gothic" w:cs="Times New Roman"/>
                <w:sz w:val="22"/>
                <w:szCs w:val="22"/>
              </w:rPr>
              <w:t xml:space="preserve"> to ensure alignment with student needs, school priorities, and district expectations</w:t>
            </w:r>
            <w:r w:rsidR="00E74A3E">
              <w:rPr>
                <w:rFonts w:ascii="Century Gothic" w:eastAsia="Calibri" w:hAnsi="Century Gothic" w:cs="Times New Roman"/>
                <w:sz w:val="22"/>
                <w:szCs w:val="22"/>
              </w:rPr>
              <w:t xml:space="preserve"> as outlined in the Portrait of a Graduate</w:t>
            </w:r>
            <w:r w:rsidRPr="008806B3">
              <w:rPr>
                <w:rFonts w:ascii="Century Gothic" w:eastAsia="Calibri" w:hAnsi="Century Gothic" w:cs="Times New Roman"/>
                <w:sz w:val="22"/>
                <w:szCs w:val="22"/>
              </w:rPr>
              <w:t xml:space="preserve">. </w:t>
            </w:r>
            <w:r>
              <w:rPr>
                <w:rFonts w:ascii="Century Gothic" w:eastAsia="Calibri" w:hAnsi="Century Gothic" w:cs="Times New Roman"/>
                <w:sz w:val="22"/>
                <w:szCs w:val="22"/>
              </w:rPr>
              <w:t xml:space="preserve"> </w:t>
            </w:r>
            <w:r w:rsidRPr="008806B3">
              <w:rPr>
                <w:rFonts w:ascii="Century Gothic" w:eastAsia="Calibri" w:hAnsi="Century Gothic" w:cs="Times New Roman"/>
                <w:sz w:val="22"/>
                <w:szCs w:val="22"/>
              </w:rPr>
              <w:t>Key stakeholder</w:t>
            </w:r>
            <w:r>
              <w:rPr>
                <w:rFonts w:ascii="Century Gothic" w:eastAsia="Calibri" w:hAnsi="Century Gothic" w:cs="Times New Roman"/>
                <w:sz w:val="22"/>
                <w:szCs w:val="22"/>
              </w:rPr>
              <w:t xml:space="preserve">s include </w:t>
            </w:r>
            <w:r w:rsidR="00011312">
              <w:rPr>
                <w:rFonts w:ascii="Century Gothic" w:eastAsia="Calibri" w:hAnsi="Century Gothic" w:cs="Times New Roman"/>
                <w:sz w:val="22"/>
                <w:szCs w:val="22"/>
              </w:rPr>
              <w:t xml:space="preserve">school administrators, </w:t>
            </w:r>
            <w:r w:rsidRPr="008806B3">
              <w:rPr>
                <w:rFonts w:ascii="Century Gothic" w:eastAsia="Calibri" w:hAnsi="Century Gothic" w:cs="Times New Roman"/>
                <w:sz w:val="22"/>
                <w:szCs w:val="22"/>
              </w:rPr>
              <w:t>teachers, parents, and community membe</w:t>
            </w:r>
            <w:r>
              <w:rPr>
                <w:rFonts w:ascii="Century Gothic" w:eastAsia="Calibri" w:hAnsi="Century Gothic" w:cs="Times New Roman"/>
                <w:sz w:val="22"/>
                <w:szCs w:val="22"/>
              </w:rPr>
              <w:t xml:space="preserve">rs. </w:t>
            </w:r>
          </w:p>
          <w:p w14:paraId="7C8101A0" w14:textId="54BAF9AE" w:rsidR="008806B3" w:rsidRPr="008806B3" w:rsidRDefault="00011312" w:rsidP="008806B3">
            <w:pPr>
              <w:rPr>
                <w:rFonts w:ascii="Century Gothic" w:eastAsia="Calibri" w:hAnsi="Century Gothic" w:cs="Times New Roman"/>
                <w:sz w:val="22"/>
                <w:szCs w:val="22"/>
              </w:rPr>
            </w:pPr>
            <w:r>
              <w:rPr>
                <w:rFonts w:ascii="Century Gothic" w:eastAsia="Calibri" w:hAnsi="Century Gothic" w:cs="Times New Roman"/>
                <w:sz w:val="22"/>
                <w:szCs w:val="22"/>
              </w:rPr>
              <w:t xml:space="preserve">The team began with a </w:t>
            </w:r>
            <w:r w:rsidR="008806B3" w:rsidRPr="008806B3">
              <w:rPr>
                <w:rFonts w:ascii="Century Gothic" w:eastAsia="Calibri" w:hAnsi="Century Gothic" w:cs="Times New Roman"/>
                <w:sz w:val="22"/>
                <w:szCs w:val="22"/>
              </w:rPr>
              <w:t xml:space="preserve">review of school performance data, including academic achievement, attendance, behavior trends, and stakeholder survey results. This data was shared with </w:t>
            </w:r>
            <w:r w:rsidR="008806B3">
              <w:rPr>
                <w:rFonts w:ascii="Century Gothic" w:eastAsia="Calibri" w:hAnsi="Century Gothic" w:cs="Times New Roman"/>
                <w:sz w:val="22"/>
                <w:szCs w:val="22"/>
              </w:rPr>
              <w:t>the team during the Spring Title 1 meeting and allowed us to brainstorm ideas and focus on key areas that are pertinent to student growth</w:t>
            </w:r>
            <w:r w:rsidR="00E74A3E">
              <w:rPr>
                <w:rFonts w:ascii="Century Gothic" w:eastAsia="Calibri" w:hAnsi="Century Gothic" w:cs="Times New Roman"/>
                <w:sz w:val="22"/>
                <w:szCs w:val="22"/>
              </w:rPr>
              <w:t xml:space="preserve"> at Nottingham. </w:t>
            </w:r>
            <w:r w:rsidR="008806B3">
              <w:rPr>
                <w:rFonts w:ascii="Century Gothic" w:eastAsia="Calibri" w:hAnsi="Century Gothic" w:cs="Times New Roman"/>
                <w:sz w:val="22"/>
                <w:szCs w:val="22"/>
              </w:rPr>
              <w:t xml:space="preserve"> </w:t>
            </w:r>
            <w:r>
              <w:rPr>
                <w:rFonts w:ascii="Century Gothic" w:eastAsia="Calibri" w:hAnsi="Century Gothic" w:cs="Times New Roman"/>
                <w:sz w:val="22"/>
                <w:szCs w:val="22"/>
              </w:rPr>
              <w:t>Teachers contributed during weekly PLC meetings, staff meetings, and feedback during coaching cycles.</w:t>
            </w:r>
          </w:p>
          <w:p w14:paraId="421E249B" w14:textId="77777777" w:rsidR="008806B3" w:rsidRDefault="008806B3" w:rsidP="008806B3">
            <w:pPr>
              <w:rPr>
                <w:rFonts w:ascii="Century Gothic" w:eastAsia="Calibri" w:hAnsi="Century Gothic" w:cs="Times New Roman"/>
                <w:sz w:val="22"/>
                <w:szCs w:val="22"/>
              </w:rPr>
            </w:pPr>
          </w:p>
          <w:p w14:paraId="69B9CAD3" w14:textId="7C285A9F" w:rsidR="008806B3" w:rsidRPr="008F401C" w:rsidRDefault="008806B3" w:rsidP="008806B3">
            <w:pPr>
              <w:rPr>
                <w:rFonts w:ascii="Century Gothic" w:eastAsia="Calibri" w:hAnsi="Century Gothic" w:cs="Times New Roman"/>
                <w:sz w:val="22"/>
                <w:szCs w:val="22"/>
              </w:rPr>
            </w:pPr>
          </w:p>
        </w:tc>
      </w:tr>
      <w:tr w:rsidR="00D81EB7" w:rsidRPr="008F401C" w14:paraId="55C93CDB" w14:textId="77777777" w:rsidTr="007C5F19">
        <w:trPr>
          <w:trHeight w:val="350"/>
        </w:trPr>
        <w:tc>
          <w:tcPr>
            <w:tcW w:w="14467" w:type="dxa"/>
            <w:shd w:val="clear" w:color="auto" w:fill="004A98"/>
            <w:vAlign w:val="center"/>
          </w:tcPr>
          <w:p w14:paraId="78D67166" w14:textId="7094F9D2" w:rsidR="00D81EB7" w:rsidRPr="008F401C" w:rsidRDefault="00D81EB7" w:rsidP="00D81EB7">
            <w:pPr>
              <w:jc w:val="center"/>
              <w:rPr>
                <w:rFonts w:ascii="Century Gothic" w:eastAsia="Calibri" w:hAnsi="Century Gothic" w:cs="Times New Roman"/>
                <w:b/>
                <w:sz w:val="22"/>
                <w:szCs w:val="22"/>
              </w:rPr>
            </w:pPr>
            <w:r>
              <w:rPr>
                <w:rFonts w:ascii="Century Gothic" w:eastAsia="Calibri" w:hAnsi="Century Gothic" w:cs="Times New Roman"/>
                <w:b/>
                <w:color w:val="FFFFFF" w:themeColor="background1"/>
                <w:sz w:val="22"/>
                <w:szCs w:val="22"/>
              </w:rPr>
              <w:t>Key Issues identified from annual performance data and local assessments</w:t>
            </w:r>
          </w:p>
        </w:tc>
      </w:tr>
      <w:tr w:rsidR="00D81EB7" w:rsidRPr="008F401C" w14:paraId="01003DFE" w14:textId="77777777" w:rsidTr="007C5F19">
        <w:trPr>
          <w:trHeight w:val="1117"/>
        </w:trPr>
        <w:tc>
          <w:tcPr>
            <w:tcW w:w="14467" w:type="dxa"/>
          </w:tcPr>
          <w:p w14:paraId="559CF217" w14:textId="72AEBCA0" w:rsidR="00D81EB7" w:rsidRPr="008F401C" w:rsidRDefault="00E43E49" w:rsidP="00D81EB7">
            <w:pPr>
              <w:rPr>
                <w:rFonts w:ascii="Century Gothic" w:hAnsi="Century Gothic" w:cs="Times New Roman"/>
                <w:sz w:val="22"/>
                <w:szCs w:val="22"/>
              </w:rPr>
            </w:pPr>
            <w:r>
              <w:rPr>
                <w:rFonts w:ascii="Century Gothic" w:hAnsi="Century Gothic" w:cs="Times New Roman"/>
                <w:sz w:val="22"/>
                <w:szCs w:val="22"/>
              </w:rPr>
              <w:t xml:space="preserve">Key issues discussed were students’ attendance data and academic achievement data.  The two are directly related.  </w:t>
            </w:r>
            <w:r w:rsidR="00E50849">
              <w:rPr>
                <w:rFonts w:ascii="Century Gothic" w:hAnsi="Century Gothic" w:cs="Times New Roman"/>
                <w:sz w:val="22"/>
                <w:szCs w:val="22"/>
              </w:rPr>
              <w:t>Nottingham</w:t>
            </w:r>
            <w:r>
              <w:rPr>
                <w:rFonts w:ascii="Century Gothic" w:hAnsi="Century Gothic" w:cs="Times New Roman"/>
                <w:sz w:val="22"/>
                <w:szCs w:val="22"/>
              </w:rPr>
              <w:t>’</w:t>
            </w:r>
            <w:r w:rsidR="00E50849">
              <w:rPr>
                <w:rFonts w:ascii="Century Gothic" w:hAnsi="Century Gothic" w:cs="Times New Roman"/>
                <w:sz w:val="22"/>
                <w:szCs w:val="22"/>
              </w:rPr>
              <w:t>s</w:t>
            </w:r>
            <w:r>
              <w:rPr>
                <w:rFonts w:ascii="Century Gothic" w:hAnsi="Century Gothic" w:cs="Times New Roman"/>
                <w:sz w:val="22"/>
                <w:szCs w:val="22"/>
              </w:rPr>
              <w:t xml:space="preserve"> 90/90 attendance is 47%, and there were 0% of students to score proficient or advanced on spring 2024 MAP-A and EOC assessments.  The school </w:t>
            </w:r>
            <w:proofErr w:type="gramStart"/>
            <w:r>
              <w:rPr>
                <w:rFonts w:ascii="Century Gothic" w:hAnsi="Century Gothic" w:cs="Times New Roman"/>
                <w:sz w:val="22"/>
                <w:szCs w:val="22"/>
              </w:rPr>
              <w:t>is in need of</w:t>
            </w:r>
            <w:proofErr w:type="gramEnd"/>
            <w:r>
              <w:rPr>
                <w:rFonts w:ascii="Century Gothic" w:hAnsi="Century Gothic" w:cs="Times New Roman"/>
                <w:sz w:val="22"/>
                <w:szCs w:val="22"/>
              </w:rPr>
              <w:t xml:space="preserve"> an academic curriculum that will provide alignment of Missouri Standards as well as student IEP goals.  Another key issue is parent engagement.  Paren</w:t>
            </w:r>
            <w:r w:rsidR="00011312" w:rsidRPr="00011312">
              <w:rPr>
                <w:rFonts w:ascii="Century Gothic" w:hAnsi="Century Gothic" w:cs="Times New Roman"/>
                <w:sz w:val="22"/>
                <w:szCs w:val="22"/>
              </w:rPr>
              <w:t>t</w:t>
            </w:r>
            <w:r>
              <w:rPr>
                <w:rFonts w:ascii="Century Gothic" w:hAnsi="Century Gothic" w:cs="Times New Roman"/>
                <w:sz w:val="22"/>
                <w:szCs w:val="22"/>
              </w:rPr>
              <w:t xml:space="preserve">s are a huge part of our support </w:t>
            </w:r>
            <w:proofErr w:type="gramStart"/>
            <w:r>
              <w:rPr>
                <w:rFonts w:ascii="Century Gothic" w:hAnsi="Century Gothic" w:cs="Times New Roman"/>
                <w:sz w:val="22"/>
                <w:szCs w:val="22"/>
              </w:rPr>
              <w:t>system</w:t>
            </w:r>
            <w:proofErr w:type="gramEnd"/>
            <w:r>
              <w:rPr>
                <w:rFonts w:ascii="Century Gothic" w:hAnsi="Century Gothic" w:cs="Times New Roman"/>
                <w:sz w:val="22"/>
                <w:szCs w:val="22"/>
              </w:rPr>
              <w:t xml:space="preserve"> and we </w:t>
            </w:r>
            <w:proofErr w:type="gramStart"/>
            <w:r>
              <w:rPr>
                <w:rFonts w:ascii="Century Gothic" w:hAnsi="Century Gothic" w:cs="Times New Roman"/>
                <w:sz w:val="22"/>
                <w:szCs w:val="22"/>
              </w:rPr>
              <w:t>have to</w:t>
            </w:r>
            <w:proofErr w:type="gramEnd"/>
            <w:r>
              <w:rPr>
                <w:rFonts w:ascii="Century Gothic" w:hAnsi="Century Gothic" w:cs="Times New Roman"/>
                <w:sz w:val="22"/>
                <w:szCs w:val="22"/>
              </w:rPr>
              <w:t xml:space="preserve"> get them in </w:t>
            </w:r>
            <w:proofErr w:type="gramStart"/>
            <w:r>
              <w:rPr>
                <w:rFonts w:ascii="Century Gothic" w:hAnsi="Century Gothic" w:cs="Times New Roman"/>
                <w:sz w:val="22"/>
                <w:szCs w:val="22"/>
              </w:rPr>
              <w:t>the school</w:t>
            </w:r>
            <w:proofErr w:type="gramEnd"/>
            <w:r>
              <w:rPr>
                <w:rFonts w:ascii="Century Gothic" w:hAnsi="Century Gothic" w:cs="Times New Roman"/>
                <w:sz w:val="22"/>
                <w:szCs w:val="22"/>
              </w:rPr>
              <w:t xml:space="preserve"> and at PTO meetings for their voices to be heard the development of their child’s education.</w:t>
            </w:r>
          </w:p>
        </w:tc>
      </w:tr>
      <w:tr w:rsidR="00D81EB7" w:rsidRPr="008F401C" w14:paraId="7CEB08C2" w14:textId="77777777" w:rsidTr="007C5F19">
        <w:trPr>
          <w:trHeight w:val="350"/>
        </w:trPr>
        <w:tc>
          <w:tcPr>
            <w:tcW w:w="14467" w:type="dxa"/>
            <w:shd w:val="clear" w:color="auto" w:fill="004A98"/>
            <w:vAlign w:val="center"/>
          </w:tcPr>
          <w:p w14:paraId="0156E064" w14:textId="7E4CD118" w:rsidR="00D81EB7" w:rsidRPr="008F401C" w:rsidRDefault="00F952D9" w:rsidP="00D81EB7">
            <w:pPr>
              <w:jc w:val="center"/>
              <w:rPr>
                <w:rFonts w:ascii="Century Gothic" w:eastAsia="Calibri" w:hAnsi="Century Gothic" w:cs="Times New Roman"/>
                <w:b/>
                <w:sz w:val="22"/>
                <w:szCs w:val="22"/>
              </w:rPr>
            </w:pPr>
            <w:r>
              <w:rPr>
                <w:rFonts w:ascii="Century Gothic" w:eastAsia="Calibri" w:hAnsi="Century Gothic" w:cs="Times New Roman"/>
                <w:b/>
                <w:bCs/>
                <w:color w:val="FFFFFF" w:themeColor="background1"/>
                <w:sz w:val="22"/>
                <w:szCs w:val="22"/>
              </w:rPr>
              <w:t>Prioritized Need</w:t>
            </w:r>
            <w:r w:rsidRPr="008F401C">
              <w:rPr>
                <w:rFonts w:ascii="Century Gothic" w:eastAsia="Calibri" w:hAnsi="Century Gothic" w:cs="Times New Roman"/>
                <w:b/>
                <w:bCs/>
                <w:color w:val="FFFFFF" w:themeColor="background1"/>
                <w:sz w:val="22"/>
                <w:szCs w:val="22"/>
              </w:rPr>
              <w:t xml:space="preserve"> for </w:t>
            </w:r>
            <w:r>
              <w:rPr>
                <w:rFonts w:ascii="Century Gothic" w:eastAsia="Calibri" w:hAnsi="Century Gothic" w:cs="Times New Roman"/>
                <w:b/>
                <w:bCs/>
                <w:color w:val="FFFFFF" w:themeColor="background1"/>
                <w:sz w:val="22"/>
                <w:szCs w:val="22"/>
              </w:rPr>
              <w:t>the School</w:t>
            </w:r>
          </w:p>
        </w:tc>
      </w:tr>
      <w:tr w:rsidR="00D81EB7" w:rsidRPr="008F401C" w14:paraId="35A654B2" w14:textId="77777777" w:rsidTr="007C5F19">
        <w:trPr>
          <w:trHeight w:val="1117"/>
        </w:trPr>
        <w:tc>
          <w:tcPr>
            <w:tcW w:w="14467" w:type="dxa"/>
          </w:tcPr>
          <w:p w14:paraId="1357750A" w14:textId="79BD6C70" w:rsidR="00E50849" w:rsidRPr="00E50849" w:rsidRDefault="00E50849" w:rsidP="00E50849">
            <w:pPr>
              <w:rPr>
                <w:rFonts w:ascii="Century Gothic" w:hAnsi="Century Gothic" w:cs="Times New Roman"/>
                <w:sz w:val="22"/>
                <w:szCs w:val="22"/>
              </w:rPr>
            </w:pPr>
            <w:r w:rsidRPr="00E50849">
              <w:rPr>
                <w:rFonts w:ascii="Century Gothic" w:hAnsi="Century Gothic" w:cs="Times New Roman"/>
                <w:sz w:val="22"/>
                <w:szCs w:val="22"/>
              </w:rPr>
              <w:t xml:space="preserve">We will continue </w:t>
            </w:r>
            <w:r>
              <w:rPr>
                <w:rFonts w:ascii="Century Gothic" w:hAnsi="Century Gothic" w:cs="Times New Roman"/>
                <w:sz w:val="22"/>
                <w:szCs w:val="22"/>
              </w:rPr>
              <w:t xml:space="preserve">to review and update our attendance strategies to increase </w:t>
            </w:r>
            <w:r w:rsidR="00222D2C">
              <w:rPr>
                <w:rFonts w:ascii="Century Gothic" w:hAnsi="Century Gothic" w:cs="Times New Roman"/>
                <w:sz w:val="22"/>
                <w:szCs w:val="22"/>
              </w:rPr>
              <w:t xml:space="preserve">student </w:t>
            </w:r>
            <w:r>
              <w:rPr>
                <w:rFonts w:ascii="Century Gothic" w:hAnsi="Century Gothic" w:cs="Times New Roman"/>
                <w:sz w:val="22"/>
                <w:szCs w:val="22"/>
              </w:rPr>
              <w:t>attendance</w:t>
            </w:r>
            <w:r w:rsidRPr="00E50849">
              <w:rPr>
                <w:rFonts w:ascii="Century Gothic" w:hAnsi="Century Gothic" w:cs="Times New Roman"/>
                <w:sz w:val="22"/>
                <w:szCs w:val="22"/>
              </w:rPr>
              <w:t>.  We will also add the counselor to the attendance team.</w:t>
            </w:r>
          </w:p>
          <w:p w14:paraId="1D31BA1B" w14:textId="77777777" w:rsidR="00E50849" w:rsidRPr="00E50849" w:rsidRDefault="00E50849" w:rsidP="00E50849">
            <w:pPr>
              <w:rPr>
                <w:rFonts w:ascii="Century Gothic" w:hAnsi="Century Gothic" w:cs="Times New Roman"/>
                <w:sz w:val="22"/>
                <w:szCs w:val="22"/>
              </w:rPr>
            </w:pPr>
          </w:p>
          <w:p w14:paraId="17BD5D80" w14:textId="77777777" w:rsidR="00E50849" w:rsidRPr="00E50849" w:rsidRDefault="00E50849" w:rsidP="00E50849">
            <w:pPr>
              <w:rPr>
                <w:rFonts w:ascii="Century Gothic" w:hAnsi="Century Gothic" w:cs="Times New Roman"/>
                <w:sz w:val="22"/>
                <w:szCs w:val="22"/>
              </w:rPr>
            </w:pPr>
            <w:r w:rsidRPr="00E50849">
              <w:rPr>
                <w:rFonts w:ascii="Century Gothic" w:hAnsi="Century Gothic" w:cs="Times New Roman"/>
                <w:sz w:val="22"/>
                <w:szCs w:val="22"/>
              </w:rPr>
              <w:t>Nottingham will have shadow day for incoming students, participate in recruitment opportunities with the district, and host special education dept. heads from our school district for informational meetings regarding Nottingham criteria and purpose behind the program. This recruitment strategy has been effective in the past and the preview of their new school will allow them to have a smooth transition to high school.</w:t>
            </w:r>
          </w:p>
          <w:p w14:paraId="56B8BA1C" w14:textId="77777777" w:rsidR="00E50849" w:rsidRPr="00E50849" w:rsidRDefault="00E50849" w:rsidP="00E50849">
            <w:pPr>
              <w:rPr>
                <w:rFonts w:ascii="Century Gothic" w:hAnsi="Century Gothic" w:cs="Times New Roman"/>
                <w:sz w:val="22"/>
                <w:szCs w:val="22"/>
              </w:rPr>
            </w:pPr>
          </w:p>
          <w:p w14:paraId="4D865637" w14:textId="0B22214F" w:rsidR="00D81EB7" w:rsidRPr="008F401C" w:rsidRDefault="00E50849" w:rsidP="00E50849">
            <w:pPr>
              <w:rPr>
                <w:rFonts w:ascii="Century Gothic" w:hAnsi="Century Gothic" w:cs="Times New Roman"/>
                <w:sz w:val="22"/>
                <w:szCs w:val="22"/>
              </w:rPr>
            </w:pPr>
            <w:r w:rsidRPr="00E50849">
              <w:rPr>
                <w:rFonts w:ascii="Century Gothic" w:hAnsi="Century Gothic" w:cs="Times New Roman"/>
                <w:sz w:val="22"/>
                <w:szCs w:val="22"/>
              </w:rPr>
              <w:t>Nottingham will need to adopt a functional curriculum</w:t>
            </w:r>
            <w:r w:rsidR="00222D2C">
              <w:rPr>
                <w:rFonts w:ascii="Century Gothic" w:hAnsi="Century Gothic" w:cs="Times New Roman"/>
                <w:sz w:val="22"/>
                <w:szCs w:val="22"/>
              </w:rPr>
              <w:t xml:space="preserve"> with core content components</w:t>
            </w:r>
            <w:r w:rsidRPr="00E50849">
              <w:rPr>
                <w:rFonts w:ascii="Century Gothic" w:hAnsi="Century Gothic" w:cs="Times New Roman"/>
                <w:sz w:val="22"/>
                <w:szCs w:val="22"/>
              </w:rPr>
              <w:t xml:space="preserve"> for students to gain </w:t>
            </w:r>
            <w:r w:rsidR="00222D2C">
              <w:rPr>
                <w:rFonts w:ascii="Century Gothic" w:hAnsi="Century Gothic" w:cs="Times New Roman"/>
                <w:sz w:val="22"/>
                <w:szCs w:val="22"/>
              </w:rPr>
              <w:t xml:space="preserve">academic knowledge at high levels and maintain </w:t>
            </w:r>
            <w:proofErr w:type="spellStart"/>
            <w:r w:rsidR="00222D2C">
              <w:rPr>
                <w:rFonts w:ascii="Century Gothic" w:hAnsi="Century Gothic" w:cs="Times New Roman"/>
                <w:sz w:val="22"/>
                <w:szCs w:val="22"/>
              </w:rPr>
              <w:t>post secondary</w:t>
            </w:r>
            <w:proofErr w:type="spellEnd"/>
            <w:r w:rsidR="00222D2C">
              <w:rPr>
                <w:rFonts w:ascii="Century Gothic" w:hAnsi="Century Gothic" w:cs="Times New Roman"/>
                <w:sz w:val="22"/>
                <w:szCs w:val="22"/>
              </w:rPr>
              <w:t xml:space="preserve"> successes.</w:t>
            </w:r>
          </w:p>
        </w:tc>
      </w:tr>
      <w:tr w:rsidR="00D81EB7" w:rsidRPr="008F401C" w14:paraId="6E57C465" w14:textId="77777777" w:rsidTr="007C5F19">
        <w:trPr>
          <w:trHeight w:val="272"/>
        </w:trPr>
        <w:tc>
          <w:tcPr>
            <w:tcW w:w="14467" w:type="dxa"/>
            <w:shd w:val="clear" w:color="auto" w:fill="004A98"/>
          </w:tcPr>
          <w:p w14:paraId="490C0CE7" w14:textId="1E30A22C" w:rsidR="00D81EB7" w:rsidRPr="008F401C" w:rsidRDefault="00D81EB7" w:rsidP="00D81EB7">
            <w:pPr>
              <w:jc w:val="center"/>
              <w:rPr>
                <w:rFonts w:ascii="Century Gothic" w:eastAsia="Calibri" w:hAnsi="Century Gothic" w:cs="Times New Roman"/>
                <w:b/>
                <w:bCs/>
                <w:sz w:val="22"/>
                <w:szCs w:val="22"/>
              </w:rPr>
            </w:pPr>
            <w:r w:rsidRPr="008F401C">
              <w:rPr>
                <w:rFonts w:ascii="Century Gothic" w:eastAsia="Calibri" w:hAnsi="Century Gothic" w:cs="Times New Roman"/>
                <w:b/>
                <w:bCs/>
                <w:color w:val="FFFFFF" w:themeColor="background1"/>
                <w:sz w:val="22"/>
                <w:szCs w:val="22"/>
              </w:rPr>
              <w:t>Summary of Focus Priorities for 25-26</w:t>
            </w:r>
          </w:p>
        </w:tc>
      </w:tr>
      <w:tr w:rsidR="00D81EB7" w:rsidRPr="008F401C" w14:paraId="182094B2" w14:textId="77777777" w:rsidTr="007C5F19">
        <w:trPr>
          <w:trHeight w:val="720"/>
        </w:trPr>
        <w:tc>
          <w:tcPr>
            <w:tcW w:w="14467" w:type="dxa"/>
          </w:tcPr>
          <w:p w14:paraId="381645A9" w14:textId="2B5FDEDA" w:rsidR="00D81EB7" w:rsidRPr="008F401C" w:rsidRDefault="00D81EB7" w:rsidP="00D81EB7">
            <w:pPr>
              <w:jc w:val="center"/>
              <w:rPr>
                <w:rFonts w:ascii="Century Gothic" w:eastAsia="Calibri" w:hAnsi="Century Gothic" w:cs="Times New Roman"/>
                <w:i/>
                <w:sz w:val="22"/>
                <w:szCs w:val="22"/>
              </w:rPr>
            </w:pPr>
            <w:r w:rsidRPr="008F401C">
              <w:rPr>
                <w:rFonts w:ascii="Century Gothic" w:eastAsia="Calibri" w:hAnsi="Century Gothic" w:cs="Times New Roman"/>
                <w:b/>
                <w:bCs/>
                <w:sz w:val="22"/>
                <w:szCs w:val="22"/>
              </w:rPr>
              <w:t xml:space="preserve">Prioritized areas of </w:t>
            </w:r>
            <w:r w:rsidRPr="008F401C">
              <w:rPr>
                <w:rFonts w:ascii="Century Gothic" w:eastAsia="Calibri" w:hAnsi="Century Gothic" w:cs="Times New Roman"/>
                <w:b/>
                <w:bCs/>
                <w:i/>
                <w:iCs/>
                <w:sz w:val="22"/>
                <w:szCs w:val="22"/>
                <w:u w:val="single"/>
              </w:rPr>
              <w:t xml:space="preserve">Need </w:t>
            </w:r>
            <w:r w:rsidRPr="008F401C">
              <w:rPr>
                <w:rFonts w:ascii="Century Gothic" w:eastAsia="Calibri" w:hAnsi="Century Gothic" w:cs="Times New Roman"/>
                <w:b/>
                <w:bCs/>
                <w:sz w:val="22"/>
                <w:szCs w:val="22"/>
              </w:rPr>
              <w:t>for 2</w:t>
            </w:r>
            <w:r>
              <w:rPr>
                <w:rFonts w:ascii="Century Gothic" w:eastAsia="Calibri" w:hAnsi="Century Gothic" w:cs="Times New Roman"/>
                <w:b/>
                <w:bCs/>
                <w:sz w:val="22"/>
                <w:szCs w:val="22"/>
              </w:rPr>
              <w:t>5</w:t>
            </w:r>
            <w:r w:rsidRPr="008F401C">
              <w:rPr>
                <w:rFonts w:ascii="Century Gothic" w:eastAsia="Calibri" w:hAnsi="Century Gothic" w:cs="Times New Roman"/>
                <w:b/>
                <w:bCs/>
                <w:sz w:val="22"/>
                <w:szCs w:val="22"/>
              </w:rPr>
              <w:t>-2</w:t>
            </w:r>
            <w:r>
              <w:rPr>
                <w:rFonts w:ascii="Century Gothic" w:eastAsia="Calibri" w:hAnsi="Century Gothic" w:cs="Times New Roman"/>
                <w:b/>
                <w:bCs/>
                <w:sz w:val="22"/>
                <w:szCs w:val="22"/>
              </w:rPr>
              <w:t>6</w:t>
            </w:r>
            <w:r w:rsidRPr="008F401C">
              <w:rPr>
                <w:rFonts w:ascii="Century Gothic" w:eastAsia="Calibri" w:hAnsi="Century Gothic" w:cs="Times New Roman"/>
                <w:b/>
                <w:bCs/>
                <w:sz w:val="22"/>
                <w:szCs w:val="22"/>
              </w:rPr>
              <w:t xml:space="preserve"> based on needs assessment/data analysis</w:t>
            </w:r>
          </w:p>
          <w:p w14:paraId="497B3EAF" w14:textId="1BF59257" w:rsidR="00D81EB7" w:rsidRPr="008F401C" w:rsidRDefault="00D81EB7" w:rsidP="00D81EB7">
            <w:pPr>
              <w:spacing w:line="259" w:lineRule="auto"/>
              <w:jc w:val="center"/>
              <w:rPr>
                <w:rFonts w:ascii="Century Gothic" w:eastAsia="Calibri" w:hAnsi="Century Gothic" w:cs="Times New Roman"/>
                <w:b/>
                <w:sz w:val="22"/>
                <w:szCs w:val="22"/>
              </w:rPr>
            </w:pPr>
            <w:r w:rsidRPr="008F401C">
              <w:rPr>
                <w:rFonts w:ascii="Century Gothic" w:eastAsia="Calibri" w:hAnsi="Century Gothic" w:cs="Times New Roman"/>
                <w:i/>
                <w:sz w:val="22"/>
                <w:szCs w:val="22"/>
              </w:rPr>
              <w:t xml:space="preserve"> Outline your </w:t>
            </w:r>
            <w:r w:rsidRPr="008F401C">
              <w:rPr>
                <w:rFonts w:ascii="Century Gothic" w:eastAsia="Calibri" w:hAnsi="Century Gothic" w:cs="Times New Roman"/>
                <w:b/>
                <w:i/>
                <w:sz w:val="22"/>
                <w:szCs w:val="22"/>
              </w:rPr>
              <w:t xml:space="preserve">3 </w:t>
            </w:r>
            <w:r w:rsidRPr="008F401C">
              <w:rPr>
                <w:rFonts w:ascii="Century Gothic" w:eastAsia="Calibri" w:hAnsi="Century Gothic" w:cs="Times New Roman"/>
                <w:i/>
                <w:sz w:val="22"/>
                <w:szCs w:val="22"/>
              </w:rPr>
              <w:t>priority areas of focus/programmatic shifts you will make to ensure success during the 2</w:t>
            </w:r>
            <w:r>
              <w:rPr>
                <w:rFonts w:ascii="Century Gothic" w:eastAsia="Calibri" w:hAnsi="Century Gothic" w:cs="Times New Roman"/>
                <w:i/>
                <w:sz w:val="22"/>
                <w:szCs w:val="22"/>
              </w:rPr>
              <w:t>5</w:t>
            </w:r>
            <w:r w:rsidRPr="008F401C">
              <w:rPr>
                <w:rFonts w:ascii="Century Gothic" w:eastAsia="Calibri" w:hAnsi="Century Gothic" w:cs="Times New Roman"/>
                <w:i/>
                <w:sz w:val="22"/>
                <w:szCs w:val="22"/>
              </w:rPr>
              <w:t>-2</w:t>
            </w:r>
            <w:r>
              <w:rPr>
                <w:rFonts w:ascii="Century Gothic" w:eastAsia="Calibri" w:hAnsi="Century Gothic" w:cs="Times New Roman"/>
                <w:i/>
                <w:sz w:val="22"/>
                <w:szCs w:val="22"/>
              </w:rPr>
              <w:t>6</w:t>
            </w:r>
            <w:r w:rsidRPr="008F401C">
              <w:rPr>
                <w:rFonts w:ascii="Century Gothic" w:eastAsia="Calibri" w:hAnsi="Century Gothic" w:cs="Times New Roman"/>
                <w:i/>
                <w:sz w:val="22"/>
                <w:szCs w:val="22"/>
              </w:rPr>
              <w:t xml:space="preserve"> school year.</w:t>
            </w:r>
          </w:p>
        </w:tc>
      </w:tr>
      <w:tr w:rsidR="00D81EB7" w:rsidRPr="008F401C" w14:paraId="3D7233FD" w14:textId="77777777" w:rsidTr="007C5F19">
        <w:trPr>
          <w:trHeight w:val="720"/>
        </w:trPr>
        <w:tc>
          <w:tcPr>
            <w:tcW w:w="14467" w:type="dxa"/>
          </w:tcPr>
          <w:p w14:paraId="34F53154" w14:textId="402A013A" w:rsidR="00D81EB7" w:rsidRPr="008F401C" w:rsidRDefault="00E43E49" w:rsidP="00D81EB7">
            <w:pPr>
              <w:pStyle w:val="ListParagraph"/>
              <w:numPr>
                <w:ilvl w:val="0"/>
                <w:numId w:val="16"/>
              </w:numPr>
              <w:spacing w:line="259" w:lineRule="auto"/>
              <w:rPr>
                <w:rFonts w:ascii="Century Gothic" w:eastAsia="Times New Roman" w:hAnsi="Century Gothic" w:cs="Times New Roman"/>
                <w:color w:val="000000" w:themeColor="text1"/>
                <w:sz w:val="22"/>
                <w:szCs w:val="22"/>
              </w:rPr>
            </w:pPr>
            <w:r>
              <w:rPr>
                <w:rFonts w:ascii="Century Gothic" w:eastAsia="Times New Roman" w:hAnsi="Century Gothic" w:cs="Times New Roman"/>
                <w:color w:val="000000" w:themeColor="text1"/>
                <w:sz w:val="22"/>
                <w:szCs w:val="22"/>
              </w:rPr>
              <w:lastRenderedPageBreak/>
              <w:t>Adopt an academic curriculum</w:t>
            </w:r>
            <w:r w:rsidR="00FC7A13">
              <w:rPr>
                <w:rFonts w:ascii="Century Gothic" w:eastAsia="Times New Roman" w:hAnsi="Century Gothic" w:cs="Times New Roman"/>
                <w:color w:val="000000" w:themeColor="text1"/>
                <w:sz w:val="22"/>
                <w:szCs w:val="22"/>
              </w:rPr>
              <w:t xml:space="preserve"> that is aligned with state standards and aligned with the LCCE curriculum</w:t>
            </w:r>
          </w:p>
        </w:tc>
      </w:tr>
      <w:tr w:rsidR="00D81EB7" w:rsidRPr="008F401C" w14:paraId="215633FE" w14:textId="77777777" w:rsidTr="007C5F19">
        <w:trPr>
          <w:trHeight w:val="576"/>
        </w:trPr>
        <w:tc>
          <w:tcPr>
            <w:tcW w:w="14467" w:type="dxa"/>
          </w:tcPr>
          <w:p w14:paraId="61414DE5" w14:textId="66033D0F" w:rsidR="00D81EB7" w:rsidRPr="008F401C" w:rsidRDefault="00FC7A13" w:rsidP="00D81EB7">
            <w:pPr>
              <w:pStyle w:val="ListParagraph"/>
              <w:numPr>
                <w:ilvl w:val="0"/>
                <w:numId w:val="16"/>
              </w:numPr>
              <w:spacing w:line="259" w:lineRule="auto"/>
              <w:rPr>
                <w:rFonts w:ascii="Century Gothic" w:eastAsia="Times New Roman" w:hAnsi="Century Gothic" w:cs="Times New Roman"/>
                <w:color w:val="000000" w:themeColor="text1"/>
                <w:sz w:val="22"/>
                <w:szCs w:val="22"/>
              </w:rPr>
            </w:pPr>
            <w:r>
              <w:rPr>
                <w:rFonts w:ascii="Century Gothic" w:eastAsia="Times New Roman" w:hAnsi="Century Gothic" w:cs="Times New Roman"/>
                <w:color w:val="000000" w:themeColor="text1"/>
                <w:sz w:val="22"/>
                <w:szCs w:val="22"/>
              </w:rPr>
              <w:t>To increase 90/90 attendance, hold r</w:t>
            </w:r>
            <w:r w:rsidR="00E43E49">
              <w:rPr>
                <w:rFonts w:ascii="Century Gothic" w:eastAsia="Times New Roman" w:hAnsi="Century Gothic" w:cs="Times New Roman"/>
                <w:color w:val="000000" w:themeColor="text1"/>
                <w:sz w:val="22"/>
                <w:szCs w:val="22"/>
              </w:rPr>
              <w:t xml:space="preserve">egular attendance meetings and follow </w:t>
            </w:r>
            <w:r w:rsidR="00E50849">
              <w:rPr>
                <w:rFonts w:ascii="Century Gothic" w:eastAsia="Times New Roman" w:hAnsi="Century Gothic" w:cs="Times New Roman"/>
                <w:color w:val="000000" w:themeColor="text1"/>
                <w:sz w:val="22"/>
                <w:szCs w:val="22"/>
              </w:rPr>
              <w:t>progressive action steps</w:t>
            </w:r>
            <w:r>
              <w:rPr>
                <w:rFonts w:ascii="Century Gothic" w:eastAsia="Times New Roman" w:hAnsi="Century Gothic" w:cs="Times New Roman"/>
                <w:color w:val="000000" w:themeColor="text1"/>
                <w:sz w:val="22"/>
                <w:szCs w:val="22"/>
              </w:rPr>
              <w:t xml:space="preserve"> with the attendance committee</w:t>
            </w:r>
          </w:p>
        </w:tc>
      </w:tr>
      <w:tr w:rsidR="00D81EB7" w:rsidRPr="008F401C" w14:paraId="659ED9DD" w14:textId="77777777" w:rsidTr="007C5F19">
        <w:trPr>
          <w:trHeight w:val="576"/>
        </w:trPr>
        <w:tc>
          <w:tcPr>
            <w:tcW w:w="14467" w:type="dxa"/>
          </w:tcPr>
          <w:p w14:paraId="03155D09" w14:textId="0D4EAD01" w:rsidR="00D81EB7" w:rsidRPr="008F401C" w:rsidRDefault="00E50849" w:rsidP="00D81EB7">
            <w:pPr>
              <w:pStyle w:val="ListParagraph"/>
              <w:numPr>
                <w:ilvl w:val="0"/>
                <w:numId w:val="16"/>
              </w:numPr>
              <w:spacing w:line="259" w:lineRule="auto"/>
              <w:rPr>
                <w:rFonts w:ascii="Century Gothic" w:eastAsia="Times New Roman" w:hAnsi="Century Gothic" w:cs="Times New Roman"/>
                <w:color w:val="000000" w:themeColor="text1"/>
                <w:sz w:val="22"/>
                <w:szCs w:val="22"/>
              </w:rPr>
            </w:pPr>
            <w:r>
              <w:rPr>
                <w:rFonts w:ascii="Century Gothic" w:eastAsia="Times New Roman" w:hAnsi="Century Gothic" w:cs="Times New Roman"/>
                <w:color w:val="000000" w:themeColor="text1"/>
                <w:sz w:val="22"/>
                <w:szCs w:val="22"/>
              </w:rPr>
              <w:t>Increase parent</w:t>
            </w:r>
            <w:r w:rsidR="00FC7A13">
              <w:rPr>
                <w:rFonts w:ascii="Century Gothic" w:eastAsia="Times New Roman" w:hAnsi="Century Gothic" w:cs="Times New Roman"/>
                <w:color w:val="000000" w:themeColor="text1"/>
                <w:sz w:val="22"/>
                <w:szCs w:val="22"/>
              </w:rPr>
              <w:t>al</w:t>
            </w:r>
            <w:r>
              <w:rPr>
                <w:rFonts w:ascii="Century Gothic" w:eastAsia="Times New Roman" w:hAnsi="Century Gothic" w:cs="Times New Roman"/>
                <w:color w:val="000000" w:themeColor="text1"/>
                <w:sz w:val="22"/>
                <w:szCs w:val="22"/>
              </w:rPr>
              <w:t xml:space="preserve"> engagement</w:t>
            </w:r>
          </w:p>
        </w:tc>
      </w:tr>
    </w:tbl>
    <w:p w14:paraId="62A65836" w14:textId="77777777" w:rsidR="008F401C" w:rsidRDefault="008F401C" w:rsidP="0FFB9295">
      <w:pPr>
        <w:spacing w:after="0"/>
        <w:ind w:left="90"/>
        <w:rPr>
          <w:rFonts w:ascii="Century Gothic" w:hAnsi="Century Gothic"/>
          <w:b/>
          <w:bCs/>
          <w:color w:val="004A98"/>
          <w:sz w:val="32"/>
          <w:szCs w:val="32"/>
        </w:rPr>
      </w:pPr>
    </w:p>
    <w:p w14:paraId="7378E927" w14:textId="77777777" w:rsidR="008F401C" w:rsidRDefault="008F401C" w:rsidP="0FFB9295">
      <w:pPr>
        <w:spacing w:after="0"/>
        <w:ind w:left="90"/>
        <w:rPr>
          <w:rFonts w:ascii="Century Gothic" w:hAnsi="Century Gothic"/>
          <w:b/>
          <w:bCs/>
          <w:color w:val="004A98"/>
          <w:sz w:val="32"/>
          <w:szCs w:val="32"/>
        </w:rPr>
      </w:pPr>
    </w:p>
    <w:p w14:paraId="1FCB736C" w14:textId="1D1A689D" w:rsidR="00100ECA" w:rsidRPr="007357EC" w:rsidRDefault="00100ECA" w:rsidP="498D1BC6">
      <w:pPr>
        <w:spacing w:after="0" w:line="240" w:lineRule="auto"/>
        <w:rPr>
          <w:rFonts w:ascii="Century Gothic" w:hAnsi="Century Gothic"/>
          <w:u w:val="single"/>
        </w:rPr>
      </w:pPr>
      <w:r w:rsidRPr="498D1BC6">
        <w:rPr>
          <w:rFonts w:ascii="Century Gothic" w:hAnsi="Century Gothic"/>
          <w:u w:val="single"/>
        </w:rPr>
        <w:t>Effective Teaching and Learning</w:t>
      </w:r>
    </w:p>
    <w:p w14:paraId="6ADD0563" w14:textId="02DC9F7C" w:rsidR="001C5300" w:rsidRPr="008D4505" w:rsidRDefault="00A91939" w:rsidP="498D1BC6">
      <w:pPr>
        <w:spacing w:after="0" w:line="240" w:lineRule="auto"/>
        <w:rPr>
          <w:rFonts w:ascii="Century Gothic" w:hAnsi="Century Gothic"/>
          <w:color w:val="004A98"/>
        </w:rPr>
      </w:pPr>
      <w:r w:rsidRPr="498D1BC6">
        <w:rPr>
          <w:rFonts w:ascii="Century Gothic" w:hAnsi="Century Gothic"/>
          <w:color w:val="004A98"/>
        </w:rPr>
        <w:t xml:space="preserve">SLPS Portrait of a Graduate- </w:t>
      </w:r>
      <w:r w:rsidR="006A0F60" w:rsidRPr="498D1BC6">
        <w:rPr>
          <w:rFonts w:ascii="Century Gothic" w:hAnsi="Century Gothic"/>
          <w:b/>
          <w:bCs/>
          <w:color w:val="004A98"/>
        </w:rPr>
        <w:t>College and Career Ready</w:t>
      </w:r>
      <w:r w:rsidR="006A0F60" w:rsidRPr="498D1BC6">
        <w:rPr>
          <w:rFonts w:ascii="Century Gothic" w:hAnsi="Century Gothic"/>
          <w:color w:val="004A98"/>
        </w:rPr>
        <w:t xml:space="preserve">: </w:t>
      </w:r>
      <w:r w:rsidR="001C5300" w:rsidRPr="498D1BC6">
        <w:rPr>
          <w:rFonts w:ascii="Century Gothic" w:hAnsi="Century Gothic"/>
          <w:color w:val="004A98"/>
        </w:rPr>
        <w:t xml:space="preserve">All SLPS students possess the skills and motivation to succeed in school, work, and life after high school. </w:t>
      </w:r>
    </w:p>
    <w:p w14:paraId="3C24A5E5" w14:textId="77777777" w:rsidR="006A0F60" w:rsidRPr="001F4DBB" w:rsidRDefault="006A0F60" w:rsidP="006A0F60">
      <w:pPr>
        <w:spacing w:after="0" w:line="240" w:lineRule="auto"/>
        <w:rPr>
          <w:rFonts w:ascii="Century Gothic" w:hAnsi="Century Gothic"/>
        </w:rPr>
      </w:pPr>
    </w:p>
    <w:p w14:paraId="2986B469" w14:textId="27BC9341" w:rsidR="00492AAC" w:rsidRDefault="00492AAC" w:rsidP="498D1BC6">
      <w:pPr>
        <w:spacing w:after="0" w:line="240" w:lineRule="auto"/>
        <w:ind w:right="180"/>
        <w:rPr>
          <w:rFonts w:ascii="Century Gothic" w:hAnsi="Century Gothic"/>
        </w:rPr>
      </w:pPr>
      <w:r w:rsidRPr="55553EC6">
        <w:rPr>
          <w:rFonts w:ascii="Century Gothic" w:hAnsi="Century Gothic"/>
        </w:rPr>
        <w:t>Goal</w:t>
      </w:r>
      <w:r w:rsidR="00270799" w:rsidRPr="55553EC6">
        <w:rPr>
          <w:rFonts w:ascii="Century Gothic" w:hAnsi="Century Gothic"/>
        </w:rPr>
        <w:t xml:space="preserve"> 1</w:t>
      </w:r>
      <w:r w:rsidRPr="55553EC6">
        <w:rPr>
          <w:rFonts w:ascii="Century Gothic" w:hAnsi="Century Gothic"/>
        </w:rPr>
        <w:t xml:space="preserve">: </w:t>
      </w:r>
      <w:r w:rsidR="5F2C4A4C" w:rsidRPr="55553EC6">
        <w:rPr>
          <w:rFonts w:ascii="Century Gothic" w:hAnsi="Century Gothic"/>
        </w:rPr>
        <w:t>By 2027-2028</w:t>
      </w:r>
      <w:r w:rsidR="00E50849" w:rsidRPr="55553EC6">
        <w:rPr>
          <w:rFonts w:ascii="Century Gothic" w:hAnsi="Century Gothic"/>
        </w:rPr>
        <w:t xml:space="preserve"> Nottingham CAJT High</w:t>
      </w:r>
      <w:r w:rsidR="68AAC481" w:rsidRPr="55553EC6">
        <w:rPr>
          <w:rFonts w:ascii="Century Gothic" w:hAnsi="Century Gothic"/>
        </w:rPr>
        <w:t xml:space="preserve"> School will increase </w:t>
      </w:r>
      <w:proofErr w:type="gramStart"/>
      <w:r w:rsidR="004D424F" w:rsidRPr="55553EC6">
        <w:rPr>
          <w:rFonts w:ascii="Century Gothic" w:hAnsi="Century Gothic"/>
        </w:rPr>
        <w:t>the Annual Progress Report</w:t>
      </w:r>
      <w:proofErr w:type="gramEnd"/>
      <w:r w:rsidR="68AAC481" w:rsidRPr="55553EC6">
        <w:rPr>
          <w:rFonts w:ascii="Century Gothic" w:hAnsi="Century Gothic"/>
        </w:rPr>
        <w:t xml:space="preserve"> percentage</w:t>
      </w:r>
      <w:r w:rsidR="001D0E8A" w:rsidRPr="55553EC6">
        <w:rPr>
          <w:rFonts w:ascii="Century Gothic" w:hAnsi="Century Gothic"/>
        </w:rPr>
        <w:t xml:space="preserve"> points earned</w:t>
      </w:r>
      <w:r w:rsidR="68AAC481" w:rsidRPr="55553EC6">
        <w:rPr>
          <w:rFonts w:ascii="Century Gothic" w:hAnsi="Century Gothic"/>
        </w:rPr>
        <w:t xml:space="preserve"> </w:t>
      </w:r>
      <w:r w:rsidR="004D424F" w:rsidRPr="55553EC6">
        <w:rPr>
          <w:rFonts w:ascii="Century Gothic" w:hAnsi="Century Gothic"/>
        </w:rPr>
        <w:t xml:space="preserve">from </w:t>
      </w:r>
      <w:r w:rsidR="00E50849" w:rsidRPr="55553EC6">
        <w:rPr>
          <w:rFonts w:ascii="Century Gothic" w:hAnsi="Century Gothic"/>
        </w:rPr>
        <w:t>19</w:t>
      </w:r>
      <w:r w:rsidR="68AAC481" w:rsidRPr="55553EC6">
        <w:rPr>
          <w:rFonts w:ascii="Century Gothic" w:hAnsi="Century Gothic"/>
        </w:rPr>
        <w:t>%</w:t>
      </w:r>
      <w:r w:rsidR="004D424F" w:rsidRPr="55553EC6">
        <w:rPr>
          <w:rFonts w:ascii="Century Gothic" w:hAnsi="Century Gothic"/>
        </w:rPr>
        <w:t xml:space="preserve"> to </w:t>
      </w:r>
      <w:r w:rsidR="091198C9" w:rsidRPr="55553EC6">
        <w:rPr>
          <w:rFonts w:ascii="Century Gothic" w:hAnsi="Century Gothic"/>
        </w:rPr>
        <w:t>70</w:t>
      </w:r>
      <w:r w:rsidR="004D424F" w:rsidRPr="55553EC6">
        <w:rPr>
          <w:rFonts w:ascii="Century Gothic" w:hAnsi="Century Gothic"/>
        </w:rPr>
        <w:t>%</w:t>
      </w:r>
      <w:r w:rsidR="68AAC481" w:rsidRPr="55553EC6">
        <w:rPr>
          <w:rFonts w:ascii="Century Gothic" w:hAnsi="Century Gothic"/>
        </w:rPr>
        <w:t xml:space="preserve">. </w:t>
      </w:r>
    </w:p>
    <w:p w14:paraId="567549A5" w14:textId="77777777" w:rsidR="0062400D" w:rsidRPr="00E97BD3" w:rsidRDefault="0062400D" w:rsidP="00492AAC">
      <w:pPr>
        <w:spacing w:after="0" w:line="240" w:lineRule="auto"/>
        <w:ind w:right="180"/>
        <w:rPr>
          <w:rFonts w:ascii="Century Gothic" w:hAnsi="Century Gothic"/>
          <w:b/>
          <w:bCs/>
        </w:rPr>
      </w:pPr>
    </w:p>
    <w:p w14:paraId="22A7F8A1" w14:textId="77777777" w:rsidR="007357EC" w:rsidRDefault="007357EC" w:rsidP="007357EC">
      <w:pPr>
        <w:spacing w:after="0" w:line="240" w:lineRule="auto"/>
        <w:rPr>
          <w:rFonts w:ascii="Century Gothic" w:hAnsi="Century Gothic"/>
          <w:b/>
          <w:bCs/>
          <w:color w:val="004A98"/>
        </w:rPr>
      </w:pPr>
    </w:p>
    <w:p w14:paraId="4A9AF910" w14:textId="77777777" w:rsidR="00B456C0" w:rsidRPr="007357EC" w:rsidRDefault="00B456C0" w:rsidP="498D1BC6">
      <w:pPr>
        <w:spacing w:after="0" w:line="240" w:lineRule="auto"/>
        <w:rPr>
          <w:rFonts w:ascii="Century Gothic" w:hAnsi="Century Gothic"/>
          <w:u w:val="single"/>
        </w:rPr>
      </w:pPr>
      <w:r w:rsidRPr="498D1BC6">
        <w:rPr>
          <w:rFonts w:ascii="Century Gothic" w:hAnsi="Century Gothic"/>
          <w:u w:val="single"/>
        </w:rPr>
        <w:t>Data-Based Decision Making</w:t>
      </w:r>
    </w:p>
    <w:p w14:paraId="7ED17FDE" w14:textId="40F47AB4" w:rsidR="00405999" w:rsidRDefault="00405999" w:rsidP="498D1BC6">
      <w:pPr>
        <w:spacing w:after="0" w:line="240" w:lineRule="auto"/>
        <w:rPr>
          <w:rFonts w:ascii="Century Gothic" w:eastAsia="MS Mincho" w:hAnsi="Century Gothic" w:cs="Arial"/>
          <w:color w:val="004A98"/>
        </w:rPr>
      </w:pPr>
      <w:r w:rsidRPr="498D1BC6">
        <w:rPr>
          <w:rFonts w:ascii="Century Gothic" w:hAnsi="Century Gothic"/>
          <w:color w:val="004A98"/>
        </w:rPr>
        <w:t xml:space="preserve">SLPS Portrait of a Graduate - </w:t>
      </w:r>
      <w:r w:rsidRPr="498D1BC6">
        <w:rPr>
          <w:rFonts w:ascii="Century Gothic" w:hAnsi="Century Gothic"/>
          <w:b/>
          <w:bCs/>
          <w:color w:val="004A98"/>
        </w:rPr>
        <w:t>Competent</w:t>
      </w:r>
      <w:r w:rsidRPr="498D1BC6">
        <w:rPr>
          <w:rFonts w:ascii="Century Gothic" w:hAnsi="Century Gothic"/>
          <w:color w:val="004A98"/>
        </w:rPr>
        <w:t xml:space="preserve">: </w:t>
      </w:r>
      <w:r w:rsidR="212AE3BB" w:rsidRPr="498D1BC6">
        <w:rPr>
          <w:rFonts w:ascii="Century Gothic" w:eastAsia="MS Mincho" w:hAnsi="Century Gothic" w:cs="Arial"/>
          <w:color w:val="004A98"/>
        </w:rPr>
        <w:t>All SLPS students use content knowledge in routine and innovative ways, ask for help when needed to engage in deeper learning and synthesize what they have learned.</w:t>
      </w:r>
    </w:p>
    <w:p w14:paraId="0E8911CA" w14:textId="77777777" w:rsidR="00405999" w:rsidRPr="001F4DBB" w:rsidRDefault="00405999" w:rsidP="498D1BC6">
      <w:pPr>
        <w:spacing w:after="0" w:line="240" w:lineRule="auto"/>
        <w:rPr>
          <w:rFonts w:ascii="Century Gothic" w:hAnsi="Century Gothic"/>
          <w:color w:val="004A98"/>
        </w:rPr>
      </w:pPr>
    </w:p>
    <w:p w14:paraId="3B7C3B10" w14:textId="018D0AF4" w:rsidR="00405999" w:rsidRDefault="00405999" w:rsidP="498D1BC6">
      <w:pPr>
        <w:spacing w:after="0" w:line="240" w:lineRule="auto"/>
        <w:rPr>
          <w:rFonts w:ascii="Century Gothic" w:hAnsi="Century Gothic"/>
        </w:rPr>
      </w:pPr>
      <w:r w:rsidRPr="498D1BC6">
        <w:rPr>
          <w:rFonts w:ascii="Century Gothic" w:hAnsi="Century Gothic"/>
        </w:rPr>
        <w:t>Goal</w:t>
      </w:r>
      <w:r w:rsidR="00270799" w:rsidRPr="498D1BC6">
        <w:rPr>
          <w:rFonts w:ascii="Century Gothic" w:hAnsi="Century Gothic"/>
        </w:rPr>
        <w:t xml:space="preserve"> 2</w:t>
      </w:r>
      <w:r w:rsidRPr="498D1BC6">
        <w:rPr>
          <w:rFonts w:ascii="Century Gothic" w:hAnsi="Century Gothic"/>
        </w:rPr>
        <w:t xml:space="preserve">: </w:t>
      </w:r>
      <w:r w:rsidR="0070744B" w:rsidRPr="498D1BC6">
        <w:rPr>
          <w:rFonts w:ascii="Century Gothic" w:hAnsi="Century Gothic"/>
        </w:rPr>
        <w:t>In the 2025-2026 School Year, a</w:t>
      </w:r>
      <w:r w:rsidRPr="498D1BC6">
        <w:rPr>
          <w:rFonts w:ascii="Century Gothic" w:hAnsi="Century Gothic"/>
        </w:rPr>
        <w:t xml:space="preserve">ll students will show 2.5 years of growth on STAR Reading and Math benchmark assessments from beginning of year to end of year.  </w:t>
      </w:r>
    </w:p>
    <w:p w14:paraId="7E7E6138" w14:textId="77777777" w:rsidR="0062400D" w:rsidRPr="00E97BD3" w:rsidRDefault="0062400D" w:rsidP="00405999">
      <w:pPr>
        <w:spacing w:after="0" w:line="240" w:lineRule="auto"/>
        <w:rPr>
          <w:rFonts w:ascii="Century Gothic" w:hAnsi="Century Gothic"/>
          <w:b/>
          <w:bCs/>
        </w:rPr>
      </w:pPr>
    </w:p>
    <w:p w14:paraId="779A9545" w14:textId="77777777" w:rsidR="00100ECA" w:rsidRDefault="00100ECA" w:rsidP="00100ECA">
      <w:pPr>
        <w:spacing w:after="0" w:line="240" w:lineRule="auto"/>
        <w:jc w:val="center"/>
        <w:rPr>
          <w:rFonts w:ascii="Century Gothic" w:hAnsi="Century Gothic"/>
          <w:b/>
          <w:bCs/>
          <w:color w:val="004A98"/>
        </w:rPr>
      </w:pPr>
    </w:p>
    <w:p w14:paraId="24F3080C" w14:textId="0337328A" w:rsidR="00100ECA" w:rsidRPr="007357EC" w:rsidRDefault="00100ECA" w:rsidP="498D1BC6">
      <w:pPr>
        <w:spacing w:after="0" w:line="240" w:lineRule="auto"/>
        <w:rPr>
          <w:rFonts w:ascii="Century Gothic" w:hAnsi="Century Gothic"/>
          <w:u w:val="single"/>
        </w:rPr>
      </w:pPr>
      <w:r w:rsidRPr="498D1BC6">
        <w:rPr>
          <w:rFonts w:ascii="Century Gothic" w:hAnsi="Century Gothic"/>
          <w:u w:val="single"/>
        </w:rPr>
        <w:t>Alignment of Standards, Curriculum, and Assessment</w:t>
      </w:r>
    </w:p>
    <w:p w14:paraId="42AB2B9D" w14:textId="77777777" w:rsidR="00CB7C5B" w:rsidRDefault="00CB7C5B" w:rsidP="498D1BC6">
      <w:pPr>
        <w:spacing w:after="0" w:line="240" w:lineRule="auto"/>
        <w:rPr>
          <w:rFonts w:ascii="Century Gothic" w:hAnsi="Century Gothic"/>
          <w:color w:val="004A98"/>
        </w:rPr>
      </w:pPr>
      <w:r w:rsidRPr="498D1BC6">
        <w:rPr>
          <w:rFonts w:ascii="Century Gothic" w:hAnsi="Century Gothic"/>
          <w:color w:val="004A98"/>
        </w:rPr>
        <w:t xml:space="preserve">SLPS Portrait of a Graduate- </w:t>
      </w:r>
      <w:r w:rsidRPr="498D1BC6">
        <w:rPr>
          <w:rFonts w:ascii="Century Gothic" w:hAnsi="Century Gothic"/>
          <w:b/>
          <w:bCs/>
          <w:color w:val="004A98"/>
        </w:rPr>
        <w:t>Critical Thinker</w:t>
      </w:r>
      <w:r w:rsidRPr="498D1BC6">
        <w:rPr>
          <w:rFonts w:ascii="Century Gothic" w:hAnsi="Century Gothic"/>
          <w:color w:val="004A98"/>
        </w:rPr>
        <w:t>: All SLPS students look closely at problems, break them down into parts, and skillfully analyze and assess them to come up with logical, creative solutions.</w:t>
      </w:r>
    </w:p>
    <w:p w14:paraId="3BB5020C" w14:textId="77777777" w:rsidR="00CB7C5B" w:rsidRPr="001F4DBB" w:rsidRDefault="00CB7C5B" w:rsidP="498D1BC6">
      <w:pPr>
        <w:spacing w:after="0" w:line="240" w:lineRule="auto"/>
        <w:rPr>
          <w:rFonts w:ascii="Century Gothic" w:hAnsi="Century Gothic"/>
          <w:color w:val="004A98"/>
        </w:rPr>
      </w:pPr>
      <w:r w:rsidRPr="498D1BC6">
        <w:rPr>
          <w:rFonts w:ascii="Century Gothic" w:hAnsi="Century Gothic"/>
          <w:color w:val="004A98"/>
        </w:rPr>
        <w:t xml:space="preserve"> </w:t>
      </w:r>
    </w:p>
    <w:p w14:paraId="27F83F1A" w14:textId="5AAAB2D5" w:rsidR="00D924B3" w:rsidRPr="00E97BD3" w:rsidRDefault="00D924B3" w:rsidP="498D1BC6">
      <w:pPr>
        <w:spacing w:after="0" w:line="240" w:lineRule="auto"/>
        <w:ind w:right="180"/>
        <w:rPr>
          <w:rFonts w:ascii="Century Gothic" w:hAnsi="Century Gothic"/>
        </w:rPr>
      </w:pPr>
      <w:r w:rsidRPr="55553EC6">
        <w:rPr>
          <w:rFonts w:ascii="Century Gothic" w:hAnsi="Century Gothic"/>
        </w:rPr>
        <w:t xml:space="preserve">High Schools Goal 3:  </w:t>
      </w:r>
      <w:r w:rsidR="2365AD27" w:rsidRPr="55553EC6">
        <w:rPr>
          <w:rFonts w:ascii="Century Gothic" w:hAnsi="Century Gothic"/>
        </w:rPr>
        <w:t>By 2027-2028</w:t>
      </w:r>
      <w:r w:rsidRPr="55553EC6">
        <w:rPr>
          <w:rFonts w:ascii="Century Gothic" w:hAnsi="Century Gothic"/>
        </w:rPr>
        <w:t xml:space="preserve">, </w:t>
      </w:r>
      <w:r w:rsidR="00E50849" w:rsidRPr="55553EC6">
        <w:rPr>
          <w:rFonts w:ascii="Century Gothic" w:hAnsi="Century Gothic"/>
        </w:rPr>
        <w:t>Nottingham CAJT High</w:t>
      </w:r>
      <w:r w:rsidRPr="55553EC6">
        <w:rPr>
          <w:rFonts w:ascii="Century Gothic" w:hAnsi="Century Gothic"/>
        </w:rPr>
        <w:t xml:space="preserve"> School will increase the percentage of students scoring proficient or advanced on the </w:t>
      </w:r>
      <w:r w:rsidR="00E50849" w:rsidRPr="55553EC6">
        <w:rPr>
          <w:rFonts w:ascii="Century Gothic" w:hAnsi="Century Gothic"/>
        </w:rPr>
        <w:t>MAP-A</w:t>
      </w:r>
      <w:r w:rsidRPr="55553EC6">
        <w:rPr>
          <w:rFonts w:ascii="Century Gothic" w:hAnsi="Century Gothic"/>
        </w:rPr>
        <w:t xml:space="preserve"> assessments by at least </w:t>
      </w:r>
      <w:r w:rsidR="00C05A67" w:rsidRPr="55553EC6">
        <w:rPr>
          <w:rFonts w:ascii="Century Gothic" w:hAnsi="Century Gothic"/>
        </w:rPr>
        <w:t>15</w:t>
      </w:r>
      <w:r w:rsidRPr="55553EC6">
        <w:rPr>
          <w:rFonts w:ascii="Century Gothic" w:hAnsi="Century Gothic"/>
        </w:rPr>
        <w:t xml:space="preserve">% in </w:t>
      </w:r>
      <w:r w:rsidR="00934E40" w:rsidRPr="55553EC6">
        <w:rPr>
          <w:rFonts w:ascii="Century Gothic" w:hAnsi="Century Gothic"/>
        </w:rPr>
        <w:t xml:space="preserve">English </w:t>
      </w:r>
      <w:r w:rsidR="00E50849" w:rsidRPr="55553EC6">
        <w:rPr>
          <w:rFonts w:ascii="Century Gothic" w:hAnsi="Century Gothic"/>
        </w:rPr>
        <w:t>Language Arts</w:t>
      </w:r>
      <w:r w:rsidRPr="55553EC6">
        <w:rPr>
          <w:rFonts w:ascii="Century Gothic" w:hAnsi="Century Gothic"/>
        </w:rPr>
        <w:t xml:space="preserve"> from </w:t>
      </w:r>
      <w:r w:rsidR="00E50849" w:rsidRPr="55553EC6">
        <w:rPr>
          <w:rFonts w:ascii="Century Gothic" w:hAnsi="Century Gothic"/>
        </w:rPr>
        <w:t>0</w:t>
      </w:r>
      <w:r w:rsidRPr="55553EC6">
        <w:rPr>
          <w:rFonts w:ascii="Century Gothic" w:hAnsi="Century Gothic"/>
        </w:rPr>
        <w:t xml:space="preserve">% to </w:t>
      </w:r>
      <w:r w:rsidR="00C05A67" w:rsidRPr="55553EC6">
        <w:rPr>
          <w:rFonts w:ascii="Century Gothic" w:hAnsi="Century Gothic"/>
        </w:rPr>
        <w:t>15</w:t>
      </w:r>
      <w:r w:rsidRPr="55553EC6">
        <w:rPr>
          <w:rFonts w:ascii="Century Gothic" w:hAnsi="Century Gothic"/>
        </w:rPr>
        <w:t>%</w:t>
      </w:r>
      <w:r w:rsidR="00E50849" w:rsidRPr="55553EC6">
        <w:rPr>
          <w:rFonts w:ascii="Century Gothic" w:hAnsi="Century Gothic"/>
        </w:rPr>
        <w:t>, Math</w:t>
      </w:r>
      <w:r w:rsidRPr="55553EC6">
        <w:rPr>
          <w:rFonts w:ascii="Century Gothic" w:hAnsi="Century Gothic"/>
        </w:rPr>
        <w:t xml:space="preserve"> from </w:t>
      </w:r>
      <w:r w:rsidR="00E50849" w:rsidRPr="55553EC6">
        <w:rPr>
          <w:rFonts w:ascii="Century Gothic" w:hAnsi="Century Gothic"/>
        </w:rPr>
        <w:t>0</w:t>
      </w:r>
      <w:r w:rsidRPr="55553EC6">
        <w:rPr>
          <w:rFonts w:ascii="Century Gothic" w:hAnsi="Century Gothic"/>
        </w:rPr>
        <w:t xml:space="preserve">% to </w:t>
      </w:r>
      <w:r w:rsidR="00C05A67" w:rsidRPr="55553EC6">
        <w:rPr>
          <w:rFonts w:ascii="Century Gothic" w:hAnsi="Century Gothic"/>
        </w:rPr>
        <w:t>15</w:t>
      </w:r>
      <w:r w:rsidRPr="55553EC6">
        <w:rPr>
          <w:rFonts w:ascii="Century Gothic" w:hAnsi="Century Gothic"/>
        </w:rPr>
        <w:t>%</w:t>
      </w:r>
      <w:r w:rsidR="00E50849" w:rsidRPr="55553EC6">
        <w:rPr>
          <w:rFonts w:ascii="Century Gothic" w:hAnsi="Century Gothic"/>
        </w:rPr>
        <w:t xml:space="preserve">, and Science from 0% to </w:t>
      </w:r>
      <w:r w:rsidR="00C05A67" w:rsidRPr="55553EC6">
        <w:rPr>
          <w:rFonts w:ascii="Century Gothic" w:hAnsi="Century Gothic"/>
        </w:rPr>
        <w:t>15</w:t>
      </w:r>
      <w:r w:rsidR="00E50849" w:rsidRPr="55553EC6">
        <w:rPr>
          <w:rFonts w:ascii="Century Gothic" w:hAnsi="Century Gothic"/>
        </w:rPr>
        <w:t>%.</w:t>
      </w:r>
    </w:p>
    <w:p w14:paraId="34D69E52" w14:textId="0B3405FB" w:rsidR="55553EC6" w:rsidRDefault="55553EC6" w:rsidP="55553EC6">
      <w:pPr>
        <w:spacing w:after="0" w:line="240" w:lineRule="auto"/>
        <w:ind w:right="180"/>
        <w:rPr>
          <w:rFonts w:ascii="Century Gothic" w:hAnsi="Century Gothic"/>
        </w:rPr>
      </w:pPr>
    </w:p>
    <w:p w14:paraId="59D32B0F" w14:textId="48850A73" w:rsidR="55553EC6" w:rsidRDefault="55553EC6" w:rsidP="55553EC6">
      <w:pPr>
        <w:spacing w:after="0" w:line="240" w:lineRule="auto"/>
        <w:ind w:right="180"/>
        <w:rPr>
          <w:rFonts w:ascii="Century Gothic" w:hAnsi="Century Gothic"/>
        </w:rPr>
      </w:pPr>
    </w:p>
    <w:p w14:paraId="2539DB10" w14:textId="057146B2" w:rsidR="55553EC6" w:rsidRDefault="55553EC6" w:rsidP="55553EC6">
      <w:pPr>
        <w:spacing w:after="0" w:line="240" w:lineRule="auto"/>
        <w:ind w:right="180"/>
        <w:rPr>
          <w:rFonts w:ascii="Century Gothic" w:hAnsi="Century Gothic"/>
        </w:rPr>
      </w:pPr>
    </w:p>
    <w:p w14:paraId="5A7A0685" w14:textId="79999B9D" w:rsidR="00D924B3" w:rsidRDefault="00D924B3" w:rsidP="006A0F60">
      <w:pPr>
        <w:spacing w:after="0" w:line="240" w:lineRule="auto"/>
        <w:rPr>
          <w:rFonts w:ascii="Century Gothic" w:hAnsi="Century Gothic"/>
        </w:rPr>
      </w:pPr>
    </w:p>
    <w:tbl>
      <w:tblPr>
        <w:tblStyle w:val="TableGrid"/>
        <w:tblW w:w="13950" w:type="dxa"/>
        <w:jc w:val="center"/>
        <w:tblLayout w:type="fixed"/>
        <w:tblLook w:val="04A0" w:firstRow="1" w:lastRow="0" w:firstColumn="1" w:lastColumn="0" w:noHBand="0" w:noVBand="1"/>
      </w:tblPr>
      <w:tblGrid>
        <w:gridCol w:w="9990"/>
        <w:gridCol w:w="1955"/>
        <w:gridCol w:w="2005"/>
      </w:tblGrid>
      <w:tr w:rsidR="006A0F60" w:rsidRPr="001F4DBB" w14:paraId="124D68F0" w14:textId="77777777" w:rsidTr="55553EC6">
        <w:trPr>
          <w:trHeight w:val="300"/>
          <w:jc w:val="center"/>
        </w:trPr>
        <w:tc>
          <w:tcPr>
            <w:tcW w:w="13950" w:type="dxa"/>
            <w:gridSpan w:val="3"/>
            <w:tcBorders>
              <w:top w:val="single" w:sz="4" w:space="0" w:color="004A98"/>
              <w:left w:val="single" w:sz="4" w:space="0" w:color="004A98"/>
              <w:bottom w:val="single" w:sz="4" w:space="0" w:color="004A98"/>
              <w:right w:val="single" w:sz="4" w:space="0" w:color="004A98"/>
            </w:tcBorders>
            <w:shd w:val="clear" w:color="auto" w:fill="004A98"/>
            <w:vAlign w:val="center"/>
          </w:tcPr>
          <w:p w14:paraId="166A97C7" w14:textId="77777777" w:rsidR="006A0F60" w:rsidRPr="001F4DBB" w:rsidRDefault="006A0F60" w:rsidP="00D52F40">
            <w:pPr>
              <w:rPr>
                <w:rFonts w:ascii="Century Gothic" w:hAnsi="Century Gothic"/>
                <w:b/>
                <w:bCs/>
                <w:color w:val="FFFFFF" w:themeColor="background1"/>
                <w:sz w:val="22"/>
                <w:szCs w:val="22"/>
              </w:rPr>
            </w:pPr>
            <w:r w:rsidRPr="001F4DBB">
              <w:rPr>
                <w:rFonts w:ascii="Century Gothic" w:hAnsi="Century Gothic"/>
                <w:b/>
                <w:bCs/>
                <w:color w:val="FFFFFF" w:themeColor="background1"/>
                <w:sz w:val="22"/>
                <w:szCs w:val="22"/>
              </w:rPr>
              <w:t>Evidence Based Strategy for Improvement</w:t>
            </w:r>
          </w:p>
        </w:tc>
      </w:tr>
      <w:tr w:rsidR="006A0F60" w:rsidRPr="001F4DBB" w14:paraId="54FD0EA2" w14:textId="77777777" w:rsidTr="55553EC6">
        <w:trPr>
          <w:trHeight w:val="300"/>
          <w:jc w:val="center"/>
        </w:trPr>
        <w:tc>
          <w:tcPr>
            <w:tcW w:w="13950" w:type="dxa"/>
            <w:gridSpan w:val="3"/>
          </w:tcPr>
          <w:p w14:paraId="3EBF8924" w14:textId="64D50B7F" w:rsidR="006A0F60" w:rsidRPr="001F4DBB" w:rsidRDefault="00313936" w:rsidP="00D52F40">
            <w:pPr>
              <w:spacing w:line="276" w:lineRule="auto"/>
              <w:rPr>
                <w:rFonts w:ascii="Century Gothic" w:hAnsi="Century Gothic"/>
                <w:sz w:val="22"/>
                <w:szCs w:val="22"/>
              </w:rPr>
            </w:pPr>
            <w:r>
              <w:rPr>
                <w:rFonts w:ascii="Century Gothic" w:hAnsi="Century Gothic"/>
                <w:sz w:val="22"/>
                <w:szCs w:val="22"/>
              </w:rPr>
              <w:t>Schools will implement h</w:t>
            </w:r>
            <w:r w:rsidR="006A0F60" w:rsidRPr="1FABD540">
              <w:rPr>
                <w:rFonts w:ascii="Century Gothic" w:hAnsi="Century Gothic"/>
                <w:sz w:val="22"/>
                <w:szCs w:val="22"/>
              </w:rPr>
              <w:t>igh</w:t>
            </w:r>
            <w:r w:rsidR="0019694B">
              <w:rPr>
                <w:rFonts w:ascii="Century Gothic" w:hAnsi="Century Gothic"/>
                <w:sz w:val="22"/>
                <w:szCs w:val="22"/>
              </w:rPr>
              <w:t>-</w:t>
            </w:r>
            <w:r w:rsidR="006A0F60" w:rsidRPr="1FABD540">
              <w:rPr>
                <w:rFonts w:ascii="Century Gothic" w:hAnsi="Century Gothic"/>
                <w:sz w:val="22"/>
                <w:szCs w:val="22"/>
              </w:rPr>
              <w:t xml:space="preserve">quality core instruction </w:t>
            </w:r>
            <w:r w:rsidR="00923B40">
              <w:rPr>
                <w:rFonts w:ascii="Century Gothic" w:hAnsi="Century Gothic"/>
                <w:sz w:val="22"/>
                <w:szCs w:val="22"/>
              </w:rPr>
              <w:t xml:space="preserve">using </w:t>
            </w:r>
            <w:r w:rsidR="69DB7D28" w:rsidRPr="1FABD540">
              <w:rPr>
                <w:rFonts w:ascii="Century Gothic" w:hAnsi="Century Gothic"/>
                <w:sz w:val="22"/>
                <w:szCs w:val="22"/>
              </w:rPr>
              <w:t>a</w:t>
            </w:r>
            <w:r w:rsidR="006A0F60" w:rsidRPr="1FABD540">
              <w:rPr>
                <w:rFonts w:ascii="Century Gothic" w:hAnsi="Century Gothic"/>
                <w:sz w:val="22"/>
                <w:szCs w:val="22"/>
              </w:rPr>
              <w:t xml:space="preserve"> research-based</w:t>
            </w:r>
            <w:r w:rsidR="00923B40">
              <w:rPr>
                <w:rFonts w:ascii="Century Gothic" w:hAnsi="Century Gothic"/>
                <w:sz w:val="22"/>
                <w:szCs w:val="22"/>
              </w:rPr>
              <w:t xml:space="preserve"> curriculum as intended with fidelity.</w:t>
            </w:r>
          </w:p>
        </w:tc>
      </w:tr>
      <w:tr w:rsidR="009440AD" w:rsidRPr="001F4DBB" w14:paraId="7E305C64" w14:textId="77777777" w:rsidTr="55553EC6">
        <w:trPr>
          <w:trHeight w:val="300"/>
          <w:jc w:val="center"/>
        </w:trPr>
        <w:tc>
          <w:tcPr>
            <w:tcW w:w="9990" w:type="dxa"/>
            <w:shd w:val="clear" w:color="auto" w:fill="004A98"/>
            <w:vAlign w:val="center"/>
          </w:tcPr>
          <w:p w14:paraId="0B272D8E" w14:textId="77777777" w:rsidR="006A0F60" w:rsidRPr="001F4DBB" w:rsidRDefault="006A0F60" w:rsidP="00D52F40">
            <w:pPr>
              <w:rPr>
                <w:rFonts w:ascii="Century Gothic" w:hAnsi="Century Gothic"/>
                <w:b/>
                <w:bCs/>
                <w:sz w:val="22"/>
                <w:szCs w:val="22"/>
              </w:rPr>
            </w:pPr>
            <w:r w:rsidRPr="001F4DBB">
              <w:rPr>
                <w:rFonts w:ascii="Century Gothic" w:hAnsi="Century Gothic"/>
                <w:b/>
                <w:bCs/>
                <w:sz w:val="22"/>
                <w:szCs w:val="22"/>
              </w:rPr>
              <w:t>MSIP 6 Alignment</w:t>
            </w:r>
          </w:p>
        </w:tc>
        <w:tc>
          <w:tcPr>
            <w:tcW w:w="1955" w:type="dxa"/>
            <w:shd w:val="clear" w:color="auto" w:fill="004A98"/>
            <w:vAlign w:val="center"/>
          </w:tcPr>
          <w:p w14:paraId="790B45BF" w14:textId="77777777" w:rsidR="006A0F60" w:rsidRPr="001F4DBB" w:rsidRDefault="006A0F60" w:rsidP="00D52F40">
            <w:pPr>
              <w:rPr>
                <w:rFonts w:ascii="Century Gothic" w:hAnsi="Century Gothic"/>
                <w:b/>
                <w:bCs/>
                <w:sz w:val="22"/>
                <w:szCs w:val="22"/>
              </w:rPr>
            </w:pPr>
            <w:r w:rsidRPr="001F4DBB">
              <w:rPr>
                <w:rFonts w:ascii="Century Gothic" w:hAnsi="Century Gothic"/>
                <w:b/>
                <w:bCs/>
                <w:sz w:val="22"/>
                <w:szCs w:val="22"/>
              </w:rPr>
              <w:t>Funding Source</w:t>
            </w:r>
          </w:p>
        </w:tc>
        <w:tc>
          <w:tcPr>
            <w:tcW w:w="2005" w:type="dxa"/>
            <w:shd w:val="clear" w:color="auto" w:fill="004A98"/>
            <w:vAlign w:val="center"/>
          </w:tcPr>
          <w:p w14:paraId="407FB430" w14:textId="77777777" w:rsidR="006A0F60" w:rsidRPr="001F4DBB" w:rsidRDefault="006A0F60" w:rsidP="00D52F40">
            <w:pPr>
              <w:rPr>
                <w:rFonts w:ascii="Century Gothic" w:hAnsi="Century Gothic"/>
                <w:b/>
                <w:bCs/>
                <w:sz w:val="22"/>
                <w:szCs w:val="22"/>
              </w:rPr>
            </w:pPr>
            <w:r w:rsidRPr="001F4DBB">
              <w:rPr>
                <w:rFonts w:ascii="Century Gothic" w:hAnsi="Century Gothic"/>
                <w:b/>
                <w:bCs/>
                <w:sz w:val="22"/>
                <w:szCs w:val="22"/>
              </w:rPr>
              <w:t>Person(s) Responsible</w:t>
            </w:r>
          </w:p>
        </w:tc>
      </w:tr>
      <w:tr w:rsidR="006A0F60" w:rsidRPr="001F4DBB" w14:paraId="4DDDC4FD" w14:textId="77777777" w:rsidTr="55553EC6">
        <w:trPr>
          <w:trHeight w:val="300"/>
          <w:jc w:val="center"/>
        </w:trPr>
        <w:tc>
          <w:tcPr>
            <w:tcW w:w="9990" w:type="dxa"/>
          </w:tcPr>
          <w:p w14:paraId="2055690F" w14:textId="77777777" w:rsidR="006A0F60" w:rsidRPr="001F4DBB" w:rsidRDefault="006A0F60" w:rsidP="00D52F40">
            <w:pPr>
              <w:spacing w:line="276" w:lineRule="auto"/>
              <w:rPr>
                <w:rFonts w:ascii="Century Gothic" w:hAnsi="Century Gothic"/>
                <w:sz w:val="22"/>
                <w:szCs w:val="22"/>
              </w:rPr>
            </w:pPr>
            <w:r w:rsidRPr="001F4DBB">
              <w:rPr>
                <w:rFonts w:ascii="Century Gothic" w:hAnsi="Century Gothic"/>
                <w:sz w:val="22"/>
                <w:szCs w:val="22"/>
              </w:rPr>
              <w:t>Viable Curriculum Aligned to Missouri Learning Standards (AS1)</w:t>
            </w:r>
          </w:p>
          <w:p w14:paraId="07AC1A54" w14:textId="77777777" w:rsidR="006A0F60" w:rsidRPr="001F4DBB" w:rsidRDefault="006A0F60" w:rsidP="00D52F40">
            <w:pPr>
              <w:spacing w:line="276" w:lineRule="auto"/>
              <w:rPr>
                <w:rFonts w:ascii="Century Gothic" w:hAnsi="Century Gothic"/>
                <w:sz w:val="22"/>
                <w:szCs w:val="22"/>
              </w:rPr>
            </w:pPr>
            <w:r w:rsidRPr="001F4DBB">
              <w:rPr>
                <w:rFonts w:ascii="Century Gothic" w:hAnsi="Century Gothic"/>
                <w:sz w:val="22"/>
                <w:szCs w:val="22"/>
              </w:rPr>
              <w:t>Assessments Aligned to Missouri Standards (AS2)</w:t>
            </w:r>
          </w:p>
          <w:p w14:paraId="707AACA1" w14:textId="77777777" w:rsidR="006A0F60" w:rsidRPr="001F4DBB" w:rsidRDefault="006A0F60" w:rsidP="00D52F40">
            <w:pPr>
              <w:spacing w:line="276" w:lineRule="auto"/>
              <w:rPr>
                <w:rFonts w:ascii="Century Gothic" w:hAnsi="Century Gothic"/>
                <w:sz w:val="22"/>
                <w:szCs w:val="22"/>
              </w:rPr>
            </w:pPr>
            <w:r w:rsidRPr="001F4DBB">
              <w:rPr>
                <w:rFonts w:ascii="Century Gothic" w:hAnsi="Century Gothic"/>
                <w:sz w:val="22"/>
                <w:szCs w:val="22"/>
              </w:rPr>
              <w:t>High Quality Career-Education (TL3)</w:t>
            </w:r>
          </w:p>
          <w:p w14:paraId="40458E9C" w14:textId="77777777" w:rsidR="006A0F60" w:rsidRDefault="006A0F60" w:rsidP="00D52F40">
            <w:pPr>
              <w:spacing w:line="276" w:lineRule="auto"/>
              <w:rPr>
                <w:rFonts w:ascii="Century Gothic" w:hAnsi="Century Gothic"/>
                <w:sz w:val="22"/>
                <w:szCs w:val="22"/>
              </w:rPr>
            </w:pPr>
            <w:r w:rsidRPr="001F4DBB">
              <w:rPr>
                <w:rFonts w:ascii="Century Gothic" w:hAnsi="Century Gothic"/>
                <w:sz w:val="22"/>
                <w:szCs w:val="22"/>
              </w:rPr>
              <w:t>Professional Learning (TL8)</w:t>
            </w:r>
          </w:p>
          <w:p w14:paraId="4127413D" w14:textId="77777777" w:rsidR="004054FD" w:rsidRPr="004054FD" w:rsidRDefault="004054FD" w:rsidP="004054FD">
            <w:pPr>
              <w:spacing w:line="276" w:lineRule="auto"/>
              <w:rPr>
                <w:rFonts w:ascii="Century Gothic" w:hAnsi="Century Gothic"/>
                <w:sz w:val="22"/>
                <w:szCs w:val="22"/>
              </w:rPr>
            </w:pPr>
            <w:r w:rsidRPr="004054FD">
              <w:rPr>
                <w:rFonts w:ascii="Century Gothic" w:hAnsi="Century Gothic"/>
                <w:sz w:val="22"/>
                <w:szCs w:val="22"/>
              </w:rPr>
              <w:t xml:space="preserve">Equity of Educational Experience (EA4) </w:t>
            </w:r>
          </w:p>
          <w:p w14:paraId="19FE875F" w14:textId="77777777" w:rsidR="004054FD" w:rsidRPr="004054FD" w:rsidRDefault="004054FD" w:rsidP="004054FD">
            <w:pPr>
              <w:spacing w:line="276" w:lineRule="auto"/>
              <w:rPr>
                <w:rFonts w:ascii="Century Gothic" w:hAnsi="Century Gothic"/>
                <w:sz w:val="22"/>
                <w:szCs w:val="22"/>
              </w:rPr>
            </w:pPr>
            <w:r w:rsidRPr="004054FD">
              <w:rPr>
                <w:rFonts w:ascii="Century Gothic" w:hAnsi="Century Gothic"/>
                <w:sz w:val="22"/>
                <w:szCs w:val="22"/>
              </w:rPr>
              <w:t>Multi-Tiered Systems of Support (TL7)</w:t>
            </w:r>
          </w:p>
          <w:p w14:paraId="714BCE46" w14:textId="77777777" w:rsidR="004054FD" w:rsidRDefault="004054FD" w:rsidP="004054FD">
            <w:pPr>
              <w:spacing w:line="276" w:lineRule="auto"/>
              <w:rPr>
                <w:rFonts w:ascii="Century Gothic" w:hAnsi="Century Gothic"/>
                <w:sz w:val="22"/>
                <w:szCs w:val="22"/>
              </w:rPr>
            </w:pPr>
            <w:r w:rsidRPr="004054FD">
              <w:rPr>
                <w:rFonts w:ascii="Century Gothic" w:hAnsi="Century Gothic"/>
                <w:sz w:val="22"/>
                <w:szCs w:val="22"/>
              </w:rPr>
              <w:t>Use of Technology to Improve Instruction (TL9)</w:t>
            </w:r>
          </w:p>
          <w:p w14:paraId="1CC8CA3E" w14:textId="77777777" w:rsidR="003D63BA" w:rsidRDefault="003D63BA" w:rsidP="004054FD">
            <w:pPr>
              <w:spacing w:line="276" w:lineRule="auto"/>
              <w:rPr>
                <w:rFonts w:ascii="Century Gothic" w:hAnsi="Century Gothic"/>
                <w:sz w:val="22"/>
                <w:szCs w:val="22"/>
              </w:rPr>
            </w:pPr>
            <w:r>
              <w:rPr>
                <w:rFonts w:ascii="Century Gothic" w:hAnsi="Century Gothic"/>
                <w:sz w:val="22"/>
                <w:szCs w:val="22"/>
              </w:rPr>
              <w:t>Continuous and Innovative Improvement (DB2)</w:t>
            </w:r>
          </w:p>
          <w:p w14:paraId="2D3D8B75" w14:textId="06F8886E" w:rsidR="003D63BA" w:rsidRPr="001F4DBB" w:rsidRDefault="003D63BA" w:rsidP="004054FD">
            <w:pPr>
              <w:spacing w:line="276" w:lineRule="auto"/>
              <w:rPr>
                <w:rFonts w:ascii="Century Gothic" w:hAnsi="Century Gothic"/>
                <w:sz w:val="22"/>
                <w:szCs w:val="22"/>
              </w:rPr>
            </w:pPr>
            <w:r>
              <w:rPr>
                <w:rFonts w:ascii="Century Gothic" w:hAnsi="Century Gothic"/>
                <w:sz w:val="22"/>
                <w:szCs w:val="22"/>
              </w:rPr>
              <w:t>Continuous Improvement (L3)</w:t>
            </w:r>
          </w:p>
        </w:tc>
        <w:tc>
          <w:tcPr>
            <w:tcW w:w="1955" w:type="dxa"/>
          </w:tcPr>
          <w:p w14:paraId="2D1BE1CB" w14:textId="77777777" w:rsidR="006A0F60" w:rsidRPr="001F4DBB" w:rsidRDefault="006A0F60" w:rsidP="00D52F40">
            <w:pPr>
              <w:spacing w:line="276" w:lineRule="auto"/>
              <w:rPr>
                <w:rFonts w:ascii="Century Gothic" w:hAnsi="Century Gothic"/>
                <w:sz w:val="22"/>
                <w:szCs w:val="22"/>
              </w:rPr>
            </w:pPr>
            <w:r w:rsidRPr="001F4DBB">
              <w:rPr>
                <w:rFonts w:ascii="Century Gothic" w:hAnsi="Century Gothic"/>
                <w:sz w:val="22"/>
                <w:szCs w:val="22"/>
              </w:rPr>
              <w:t>GOB</w:t>
            </w:r>
          </w:p>
          <w:p w14:paraId="21B1FDDE" w14:textId="77777777" w:rsidR="006A0F60" w:rsidRPr="001F4DBB" w:rsidRDefault="006A0F60" w:rsidP="00D52F40">
            <w:pPr>
              <w:spacing w:line="276" w:lineRule="auto"/>
              <w:rPr>
                <w:rFonts w:ascii="Century Gothic" w:hAnsi="Century Gothic"/>
                <w:sz w:val="22"/>
                <w:szCs w:val="22"/>
              </w:rPr>
            </w:pPr>
            <w:r w:rsidRPr="001F4DBB">
              <w:rPr>
                <w:rFonts w:ascii="Century Gothic" w:hAnsi="Century Gothic"/>
                <w:sz w:val="22"/>
                <w:szCs w:val="22"/>
              </w:rPr>
              <w:t>Federal</w:t>
            </w:r>
          </w:p>
          <w:p w14:paraId="4464EE50" w14:textId="77777777" w:rsidR="006A0F60" w:rsidRPr="001F4DBB" w:rsidRDefault="006A0F60" w:rsidP="00D52F40">
            <w:pPr>
              <w:spacing w:line="276" w:lineRule="auto"/>
              <w:rPr>
                <w:rFonts w:ascii="Century Gothic" w:hAnsi="Century Gothic"/>
                <w:sz w:val="22"/>
                <w:szCs w:val="22"/>
              </w:rPr>
            </w:pPr>
            <w:r w:rsidRPr="001F4DBB">
              <w:rPr>
                <w:rFonts w:ascii="Century Gothic" w:hAnsi="Century Gothic"/>
                <w:sz w:val="22"/>
                <w:szCs w:val="22"/>
              </w:rPr>
              <w:t>State</w:t>
            </w:r>
          </w:p>
          <w:p w14:paraId="6F174388" w14:textId="77777777" w:rsidR="006A0F60" w:rsidRPr="001F4DBB" w:rsidRDefault="006A0F60" w:rsidP="00D52F40">
            <w:pPr>
              <w:spacing w:line="276" w:lineRule="auto"/>
              <w:rPr>
                <w:rFonts w:ascii="Century Gothic" w:hAnsi="Century Gothic"/>
                <w:sz w:val="22"/>
                <w:szCs w:val="22"/>
              </w:rPr>
            </w:pPr>
            <w:r w:rsidRPr="001F4DBB">
              <w:rPr>
                <w:rFonts w:ascii="Century Gothic" w:hAnsi="Century Gothic"/>
                <w:sz w:val="22"/>
                <w:szCs w:val="22"/>
              </w:rPr>
              <w:t>Local</w:t>
            </w:r>
          </w:p>
        </w:tc>
        <w:tc>
          <w:tcPr>
            <w:tcW w:w="2005" w:type="dxa"/>
          </w:tcPr>
          <w:p w14:paraId="6A86BBC1" w14:textId="77777777" w:rsidR="006A0F60" w:rsidRPr="001F4DBB" w:rsidRDefault="006A0F60" w:rsidP="00D52F40">
            <w:pPr>
              <w:spacing w:line="276" w:lineRule="auto"/>
              <w:rPr>
                <w:rFonts w:ascii="Century Gothic" w:hAnsi="Century Gothic"/>
                <w:sz w:val="22"/>
                <w:szCs w:val="22"/>
              </w:rPr>
            </w:pPr>
          </w:p>
        </w:tc>
      </w:tr>
      <w:tr w:rsidR="006A0F60" w:rsidRPr="001F4DBB" w14:paraId="1C68490E" w14:textId="77777777" w:rsidTr="55553EC6">
        <w:trPr>
          <w:trHeight w:val="300"/>
          <w:jc w:val="center"/>
        </w:trPr>
        <w:tc>
          <w:tcPr>
            <w:tcW w:w="13950" w:type="dxa"/>
            <w:gridSpan w:val="3"/>
            <w:shd w:val="clear" w:color="auto" w:fill="004A98"/>
            <w:vAlign w:val="center"/>
          </w:tcPr>
          <w:p w14:paraId="4FDAEAA3" w14:textId="07725124" w:rsidR="006A0F60" w:rsidRPr="001F4DBB" w:rsidRDefault="00920315" w:rsidP="00D52F40">
            <w:pPr>
              <w:rPr>
                <w:rFonts w:ascii="Century Gothic" w:hAnsi="Century Gothic"/>
                <w:b/>
                <w:bCs/>
                <w:color w:val="FFFFFF" w:themeColor="background1"/>
                <w:sz w:val="22"/>
                <w:szCs w:val="22"/>
              </w:rPr>
            </w:pPr>
            <w:r>
              <w:rPr>
                <w:rFonts w:ascii="Century Gothic" w:hAnsi="Century Gothic"/>
                <w:b/>
                <w:bCs/>
                <w:color w:val="FFFFFF" w:themeColor="background1"/>
                <w:sz w:val="22"/>
                <w:szCs w:val="22"/>
              </w:rPr>
              <w:t>Resources</w:t>
            </w:r>
          </w:p>
        </w:tc>
      </w:tr>
      <w:tr w:rsidR="006A0F60" w:rsidRPr="001F4DBB" w14:paraId="7511DEF6" w14:textId="77777777" w:rsidTr="55553EC6">
        <w:trPr>
          <w:trHeight w:val="300"/>
          <w:jc w:val="center"/>
        </w:trPr>
        <w:tc>
          <w:tcPr>
            <w:tcW w:w="13950" w:type="dxa"/>
            <w:gridSpan w:val="3"/>
            <w:vAlign w:val="center"/>
          </w:tcPr>
          <w:p w14:paraId="533FBB88" w14:textId="0B419DDD" w:rsidR="00492AAC" w:rsidRPr="001F4DBB" w:rsidRDefault="00492AAC" w:rsidP="00492AAC">
            <w:pPr>
              <w:pStyle w:val="ListParagraph"/>
              <w:numPr>
                <w:ilvl w:val="0"/>
                <w:numId w:val="17"/>
              </w:numPr>
              <w:rPr>
                <w:rFonts w:ascii="Century Gothic" w:hAnsi="Century Gothic"/>
                <w:color w:val="000000" w:themeColor="text1"/>
                <w:sz w:val="22"/>
                <w:szCs w:val="22"/>
              </w:rPr>
            </w:pPr>
            <w:r w:rsidRPr="001F4DBB">
              <w:rPr>
                <w:rFonts w:ascii="Century Gothic" w:hAnsi="Century Gothic"/>
                <w:color w:val="000000" w:themeColor="text1"/>
                <w:sz w:val="22"/>
                <w:szCs w:val="22"/>
              </w:rPr>
              <w:t xml:space="preserve">District adopted curriculum including 95 Percent Group, </w:t>
            </w:r>
            <w:proofErr w:type="spellStart"/>
            <w:r w:rsidRPr="001F4DBB">
              <w:rPr>
                <w:rFonts w:ascii="Century Gothic" w:hAnsi="Century Gothic"/>
                <w:color w:val="000000" w:themeColor="text1"/>
                <w:sz w:val="22"/>
                <w:szCs w:val="22"/>
              </w:rPr>
              <w:t>MyView</w:t>
            </w:r>
            <w:proofErr w:type="spellEnd"/>
            <w:r w:rsidRPr="001F4DBB">
              <w:rPr>
                <w:rFonts w:ascii="Century Gothic" w:hAnsi="Century Gothic"/>
                <w:color w:val="000000" w:themeColor="text1"/>
                <w:sz w:val="22"/>
                <w:szCs w:val="22"/>
              </w:rPr>
              <w:t xml:space="preserve">, </w:t>
            </w:r>
            <w:proofErr w:type="spellStart"/>
            <w:r w:rsidRPr="001F4DBB">
              <w:rPr>
                <w:rFonts w:ascii="Century Gothic" w:hAnsi="Century Gothic"/>
                <w:color w:val="000000" w:themeColor="text1"/>
                <w:sz w:val="22"/>
                <w:szCs w:val="22"/>
              </w:rPr>
              <w:t>enVision</w:t>
            </w:r>
            <w:proofErr w:type="spellEnd"/>
            <w:r>
              <w:rPr>
                <w:rFonts w:ascii="Century Gothic" w:hAnsi="Century Gothic"/>
                <w:color w:val="000000" w:themeColor="text1"/>
                <w:sz w:val="22"/>
                <w:szCs w:val="22"/>
              </w:rPr>
              <w:t>, Amplify</w:t>
            </w:r>
            <w:r w:rsidR="00EF659D">
              <w:rPr>
                <w:rFonts w:ascii="Century Gothic" w:hAnsi="Century Gothic"/>
                <w:color w:val="000000" w:themeColor="text1"/>
                <w:sz w:val="22"/>
                <w:szCs w:val="22"/>
              </w:rPr>
              <w:t xml:space="preserve">, and Open </w:t>
            </w:r>
            <w:proofErr w:type="spellStart"/>
            <w:r w:rsidR="00EF659D">
              <w:rPr>
                <w:rFonts w:ascii="Century Gothic" w:hAnsi="Century Gothic"/>
                <w:color w:val="000000" w:themeColor="text1"/>
                <w:sz w:val="22"/>
                <w:szCs w:val="22"/>
              </w:rPr>
              <w:t>SciEd</w:t>
            </w:r>
            <w:proofErr w:type="spellEnd"/>
            <w:r>
              <w:rPr>
                <w:rFonts w:ascii="Century Gothic" w:hAnsi="Century Gothic"/>
                <w:color w:val="000000" w:themeColor="text1"/>
                <w:sz w:val="22"/>
                <w:szCs w:val="22"/>
              </w:rPr>
              <w:t>.</w:t>
            </w:r>
          </w:p>
          <w:p w14:paraId="46115F83" w14:textId="77777777" w:rsidR="00492AAC" w:rsidRDefault="00492AAC" w:rsidP="00492AAC">
            <w:pPr>
              <w:pStyle w:val="ListParagraph"/>
              <w:numPr>
                <w:ilvl w:val="0"/>
                <w:numId w:val="17"/>
              </w:numPr>
              <w:rPr>
                <w:rFonts w:ascii="Century Gothic" w:hAnsi="Century Gothic"/>
                <w:color w:val="000000" w:themeColor="text1"/>
                <w:sz w:val="22"/>
                <w:szCs w:val="22"/>
              </w:rPr>
            </w:pPr>
            <w:r w:rsidRPr="001F4DBB">
              <w:rPr>
                <w:rFonts w:ascii="Century Gothic" w:hAnsi="Century Gothic"/>
                <w:color w:val="000000" w:themeColor="text1"/>
                <w:sz w:val="22"/>
                <w:szCs w:val="22"/>
              </w:rPr>
              <w:t>District developed curriculum frameworks that include use of specific instructional strategies</w:t>
            </w:r>
          </w:p>
          <w:p w14:paraId="3F9C9521" w14:textId="1214E13B" w:rsidR="006A0F60" w:rsidRPr="00492AAC" w:rsidRDefault="00492AAC" w:rsidP="00492AAC">
            <w:pPr>
              <w:pStyle w:val="ListParagraph"/>
              <w:numPr>
                <w:ilvl w:val="0"/>
                <w:numId w:val="17"/>
              </w:numPr>
              <w:rPr>
                <w:rFonts w:ascii="Century Gothic" w:hAnsi="Century Gothic"/>
                <w:color w:val="000000" w:themeColor="text1"/>
                <w:sz w:val="22"/>
                <w:szCs w:val="22"/>
              </w:rPr>
            </w:pPr>
            <w:r w:rsidRPr="00492AAC">
              <w:rPr>
                <w:rFonts w:ascii="Century Gothic" w:hAnsi="Century Gothic"/>
                <w:color w:val="000000" w:themeColor="text1"/>
                <w:sz w:val="22"/>
                <w:szCs w:val="22"/>
              </w:rPr>
              <w:t>District adopted benchmark assessments including STAR</w:t>
            </w:r>
          </w:p>
        </w:tc>
      </w:tr>
      <w:tr w:rsidR="006A0F60" w:rsidRPr="001F4DBB" w14:paraId="61256619" w14:textId="77777777" w:rsidTr="55553EC6">
        <w:trPr>
          <w:trHeight w:val="300"/>
          <w:jc w:val="center"/>
        </w:trPr>
        <w:tc>
          <w:tcPr>
            <w:tcW w:w="13950" w:type="dxa"/>
            <w:gridSpan w:val="3"/>
            <w:shd w:val="clear" w:color="auto" w:fill="004A98"/>
            <w:vAlign w:val="center"/>
          </w:tcPr>
          <w:p w14:paraId="22097DA2" w14:textId="60288411" w:rsidR="006A0F60" w:rsidRPr="001F4DBB" w:rsidRDefault="006A0F60" w:rsidP="00920315">
            <w:pPr>
              <w:rPr>
                <w:rFonts w:ascii="Century Gothic" w:hAnsi="Century Gothic"/>
                <w:color w:val="000000" w:themeColor="text1"/>
                <w:sz w:val="22"/>
                <w:szCs w:val="22"/>
              </w:rPr>
            </w:pPr>
            <w:r w:rsidRPr="00920315">
              <w:rPr>
                <w:rFonts w:ascii="Century Gothic" w:hAnsi="Century Gothic"/>
                <w:b/>
                <w:bCs/>
                <w:color w:val="FFFFFF" w:themeColor="background1"/>
                <w:sz w:val="22"/>
                <w:szCs w:val="22"/>
              </w:rPr>
              <w:t>Professional Development</w:t>
            </w:r>
          </w:p>
        </w:tc>
      </w:tr>
      <w:tr w:rsidR="006A0F60" w:rsidRPr="001F4DBB" w14:paraId="665DDBC8" w14:textId="77777777" w:rsidTr="55553EC6">
        <w:trPr>
          <w:trHeight w:val="300"/>
          <w:jc w:val="center"/>
        </w:trPr>
        <w:tc>
          <w:tcPr>
            <w:tcW w:w="13950" w:type="dxa"/>
            <w:gridSpan w:val="3"/>
            <w:vAlign w:val="center"/>
          </w:tcPr>
          <w:p w14:paraId="40EE3E76" w14:textId="7898E0A4" w:rsidR="006A0F60" w:rsidRDefault="00A13A6A" w:rsidP="00D52F40">
            <w:pPr>
              <w:rPr>
                <w:rFonts w:ascii="Century Gothic" w:hAnsi="Century Gothic"/>
                <w:b/>
                <w:bCs/>
                <w:color w:val="000000" w:themeColor="text1"/>
                <w:sz w:val="22"/>
                <w:szCs w:val="22"/>
              </w:rPr>
            </w:pPr>
            <w:proofErr w:type="spellStart"/>
            <w:r>
              <w:rPr>
                <w:rFonts w:ascii="Century Gothic" w:hAnsi="Century Gothic"/>
                <w:b/>
                <w:bCs/>
                <w:color w:val="000000" w:themeColor="text1"/>
                <w:sz w:val="22"/>
                <w:szCs w:val="22"/>
              </w:rPr>
              <w:t>Everway</w:t>
            </w:r>
            <w:proofErr w:type="spellEnd"/>
            <w:r>
              <w:rPr>
                <w:rFonts w:ascii="Century Gothic" w:hAnsi="Century Gothic"/>
                <w:b/>
                <w:bCs/>
                <w:color w:val="000000" w:themeColor="text1"/>
                <w:sz w:val="22"/>
                <w:szCs w:val="22"/>
              </w:rPr>
              <w:t xml:space="preserve"> LLC curriculum training from company</w:t>
            </w:r>
          </w:p>
          <w:p w14:paraId="2B9F8060" w14:textId="7A14A28C" w:rsidR="00A13A6A" w:rsidRDefault="00A13A6A" w:rsidP="00D52F40">
            <w:pPr>
              <w:rPr>
                <w:rFonts w:ascii="Century Gothic" w:hAnsi="Century Gothic"/>
                <w:b/>
                <w:bCs/>
                <w:color w:val="000000" w:themeColor="text1"/>
                <w:sz w:val="22"/>
                <w:szCs w:val="22"/>
              </w:rPr>
            </w:pPr>
            <w:r>
              <w:rPr>
                <w:rFonts w:ascii="Century Gothic" w:hAnsi="Century Gothic"/>
                <w:b/>
                <w:bCs/>
                <w:color w:val="000000" w:themeColor="text1"/>
                <w:sz w:val="22"/>
                <w:szCs w:val="22"/>
              </w:rPr>
              <w:t>SPIRE curriculum training from company</w:t>
            </w:r>
          </w:p>
          <w:p w14:paraId="72CABA66" w14:textId="2909D37D" w:rsidR="00A13A6A" w:rsidRPr="001F4DBB" w:rsidRDefault="00A13A6A" w:rsidP="00D52F40">
            <w:pPr>
              <w:rPr>
                <w:rFonts w:ascii="Century Gothic" w:hAnsi="Century Gothic"/>
                <w:b/>
                <w:bCs/>
                <w:color w:val="000000" w:themeColor="text1"/>
                <w:sz w:val="22"/>
                <w:szCs w:val="22"/>
              </w:rPr>
            </w:pPr>
            <w:r>
              <w:rPr>
                <w:rFonts w:ascii="Century Gothic" w:hAnsi="Century Gothic"/>
                <w:b/>
                <w:bCs/>
                <w:color w:val="000000" w:themeColor="text1"/>
                <w:sz w:val="22"/>
                <w:szCs w:val="22"/>
              </w:rPr>
              <w:t>Ongoing Sped Training (District sped office and Principal Lead)</w:t>
            </w:r>
          </w:p>
        </w:tc>
      </w:tr>
      <w:tr w:rsidR="009440AD" w:rsidRPr="001F4DBB" w14:paraId="646A6191" w14:textId="77777777" w:rsidTr="55553EC6">
        <w:trPr>
          <w:trHeight w:val="300"/>
          <w:jc w:val="center"/>
        </w:trPr>
        <w:tc>
          <w:tcPr>
            <w:tcW w:w="9990" w:type="dxa"/>
            <w:shd w:val="clear" w:color="auto" w:fill="D9D9D9" w:themeFill="background1" w:themeFillShade="D9"/>
            <w:vAlign w:val="bottom"/>
          </w:tcPr>
          <w:p w14:paraId="39C563E5" w14:textId="3F191C33" w:rsidR="006A0F60" w:rsidRPr="001F4DBB" w:rsidRDefault="006A0F60" w:rsidP="498D1BC6">
            <w:pPr>
              <w:jc w:val="center"/>
              <w:rPr>
                <w:rFonts w:ascii="Century Gothic" w:hAnsi="Century Gothic"/>
                <w:b/>
                <w:bCs/>
                <w:sz w:val="22"/>
                <w:szCs w:val="22"/>
              </w:rPr>
            </w:pPr>
            <w:r w:rsidRPr="498D1BC6">
              <w:rPr>
                <w:rFonts w:ascii="Century Gothic" w:hAnsi="Century Gothic"/>
                <w:b/>
                <w:bCs/>
                <w:sz w:val="22"/>
                <w:szCs w:val="22"/>
              </w:rPr>
              <w:t>Action</w:t>
            </w:r>
            <w:r w:rsidR="24676DBC" w:rsidRPr="498D1BC6">
              <w:rPr>
                <w:rFonts w:ascii="Century Gothic" w:hAnsi="Century Gothic"/>
                <w:b/>
                <w:bCs/>
                <w:sz w:val="22"/>
                <w:szCs w:val="22"/>
              </w:rPr>
              <w:t>s</w:t>
            </w:r>
            <w:r w:rsidR="0F6640B2" w:rsidRPr="498D1BC6">
              <w:rPr>
                <w:rFonts w:ascii="Century Gothic" w:hAnsi="Century Gothic"/>
                <w:b/>
                <w:bCs/>
                <w:sz w:val="22"/>
                <w:szCs w:val="22"/>
              </w:rPr>
              <w:t xml:space="preserve"> </w:t>
            </w:r>
          </w:p>
        </w:tc>
        <w:tc>
          <w:tcPr>
            <w:tcW w:w="1955" w:type="dxa"/>
            <w:shd w:val="clear" w:color="auto" w:fill="D9D9D9" w:themeFill="background1" w:themeFillShade="D9"/>
            <w:vAlign w:val="bottom"/>
          </w:tcPr>
          <w:p w14:paraId="649612AB" w14:textId="7AD7FD69" w:rsidR="006A0F60" w:rsidRPr="001F4DBB" w:rsidRDefault="006A0F60" w:rsidP="00D52F40">
            <w:pPr>
              <w:jc w:val="center"/>
              <w:rPr>
                <w:rFonts w:ascii="Century Gothic" w:hAnsi="Century Gothic"/>
                <w:sz w:val="22"/>
                <w:szCs w:val="22"/>
              </w:rPr>
            </w:pPr>
            <w:r w:rsidRPr="498D1BC6">
              <w:rPr>
                <w:rFonts w:ascii="Century Gothic" w:hAnsi="Century Gothic"/>
                <w:b/>
                <w:bCs/>
                <w:sz w:val="22"/>
                <w:szCs w:val="22"/>
              </w:rPr>
              <w:t>Monitoring Intervals</w:t>
            </w:r>
          </w:p>
        </w:tc>
        <w:tc>
          <w:tcPr>
            <w:tcW w:w="2005" w:type="dxa"/>
            <w:shd w:val="clear" w:color="auto" w:fill="D9D9D9" w:themeFill="background1" w:themeFillShade="D9"/>
            <w:vAlign w:val="bottom"/>
          </w:tcPr>
          <w:p w14:paraId="6C571916" w14:textId="77777777" w:rsidR="006A0F60" w:rsidRPr="001F4DBB" w:rsidRDefault="006A0F60" w:rsidP="00D52F40">
            <w:pPr>
              <w:jc w:val="center"/>
              <w:rPr>
                <w:rFonts w:ascii="Century Gothic" w:hAnsi="Century Gothic"/>
                <w:sz w:val="22"/>
                <w:szCs w:val="22"/>
              </w:rPr>
            </w:pPr>
            <w:r w:rsidRPr="001F4DBB">
              <w:rPr>
                <w:rFonts w:ascii="Century Gothic" w:hAnsi="Century Gothic"/>
                <w:b/>
                <w:bCs/>
                <w:sz w:val="22"/>
                <w:szCs w:val="22"/>
              </w:rPr>
              <w:t>Completion Date</w:t>
            </w:r>
          </w:p>
        </w:tc>
      </w:tr>
      <w:tr w:rsidR="006A0F60" w:rsidRPr="001F4DBB" w14:paraId="78ACFB5C" w14:textId="77777777" w:rsidTr="55553EC6">
        <w:trPr>
          <w:trHeight w:val="300"/>
          <w:jc w:val="center"/>
        </w:trPr>
        <w:tc>
          <w:tcPr>
            <w:tcW w:w="9990" w:type="dxa"/>
          </w:tcPr>
          <w:p w14:paraId="602DEC30" w14:textId="46DFF3F6" w:rsidR="006A0F60" w:rsidRPr="001F4DBB" w:rsidRDefault="5C2062C7" w:rsidP="00D52F40">
            <w:r w:rsidRPr="55553EC6">
              <w:rPr>
                <w:rFonts w:ascii="Century Gothic" w:eastAsia="Century Gothic" w:hAnsi="Century Gothic" w:cs="Century Gothic"/>
                <w:sz w:val="22"/>
                <w:szCs w:val="22"/>
              </w:rPr>
              <w:t xml:space="preserve">Train all staff in the </w:t>
            </w:r>
            <w:proofErr w:type="spellStart"/>
            <w:r w:rsidRPr="55553EC6">
              <w:rPr>
                <w:rFonts w:ascii="Century Gothic" w:eastAsia="Century Gothic" w:hAnsi="Century Gothic" w:cs="Century Gothic"/>
                <w:sz w:val="22"/>
                <w:szCs w:val="22"/>
              </w:rPr>
              <w:t>Everday</w:t>
            </w:r>
            <w:proofErr w:type="spellEnd"/>
            <w:r w:rsidRPr="55553EC6">
              <w:rPr>
                <w:rFonts w:ascii="Century Gothic" w:eastAsia="Century Gothic" w:hAnsi="Century Gothic" w:cs="Century Gothic"/>
                <w:sz w:val="22"/>
                <w:szCs w:val="22"/>
              </w:rPr>
              <w:t xml:space="preserve"> functional special education curriculum</w:t>
            </w:r>
          </w:p>
        </w:tc>
        <w:tc>
          <w:tcPr>
            <w:tcW w:w="1955" w:type="dxa"/>
          </w:tcPr>
          <w:p w14:paraId="5CCAD895" w14:textId="2A4C3E3E" w:rsidR="006A0F60" w:rsidRPr="001F4DBB" w:rsidRDefault="14678A12" w:rsidP="55553EC6">
            <w:r w:rsidRPr="55553EC6">
              <w:rPr>
                <w:rFonts w:ascii="Century Gothic" w:hAnsi="Century Gothic"/>
                <w:sz w:val="22"/>
                <w:szCs w:val="22"/>
              </w:rPr>
              <w:t>Monthly</w:t>
            </w:r>
          </w:p>
        </w:tc>
        <w:tc>
          <w:tcPr>
            <w:tcW w:w="2005" w:type="dxa"/>
          </w:tcPr>
          <w:p w14:paraId="6CE3C297" w14:textId="1CB01C94" w:rsidR="006A0F60" w:rsidRPr="001F4DBB" w:rsidRDefault="123EEEE0" w:rsidP="55553EC6">
            <w:pPr>
              <w:rPr>
                <w:rFonts w:ascii="Century Gothic" w:hAnsi="Century Gothic"/>
                <w:sz w:val="22"/>
                <w:szCs w:val="22"/>
              </w:rPr>
            </w:pPr>
            <w:r w:rsidRPr="55553EC6">
              <w:rPr>
                <w:rFonts w:ascii="Century Gothic" w:hAnsi="Century Gothic"/>
                <w:sz w:val="22"/>
                <w:szCs w:val="22"/>
              </w:rPr>
              <w:t xml:space="preserve">October </w:t>
            </w:r>
            <w:r w:rsidR="7E1B6723" w:rsidRPr="55553EC6">
              <w:rPr>
                <w:rFonts w:ascii="Century Gothic" w:hAnsi="Century Gothic"/>
                <w:sz w:val="22"/>
                <w:szCs w:val="22"/>
              </w:rPr>
              <w:t>202</w:t>
            </w:r>
            <w:r w:rsidR="35681CAB" w:rsidRPr="55553EC6">
              <w:rPr>
                <w:rFonts w:ascii="Century Gothic" w:hAnsi="Century Gothic"/>
                <w:sz w:val="22"/>
                <w:szCs w:val="22"/>
              </w:rPr>
              <w:t>5</w:t>
            </w:r>
          </w:p>
        </w:tc>
      </w:tr>
      <w:tr w:rsidR="006A0F60" w:rsidRPr="001F4DBB" w14:paraId="176CFBC1" w14:textId="77777777" w:rsidTr="55553EC6">
        <w:trPr>
          <w:trHeight w:val="300"/>
          <w:jc w:val="center"/>
        </w:trPr>
        <w:tc>
          <w:tcPr>
            <w:tcW w:w="9990" w:type="dxa"/>
          </w:tcPr>
          <w:p w14:paraId="1F33F6D4" w14:textId="6631C521" w:rsidR="006A0F60" w:rsidRPr="001F4DBB" w:rsidRDefault="1C08EEA8" w:rsidP="00D52F40">
            <w:r w:rsidRPr="55553EC6">
              <w:rPr>
                <w:rFonts w:ascii="Century Gothic" w:eastAsia="Century Gothic" w:hAnsi="Century Gothic" w:cs="Century Gothic"/>
                <w:sz w:val="22"/>
                <w:szCs w:val="22"/>
              </w:rPr>
              <w:t>Provide ELA staff with targeted training in the SPIRE reading intervention program</w:t>
            </w:r>
          </w:p>
        </w:tc>
        <w:tc>
          <w:tcPr>
            <w:tcW w:w="1955" w:type="dxa"/>
          </w:tcPr>
          <w:p w14:paraId="2790E6FA" w14:textId="3772A25E" w:rsidR="006A0F60" w:rsidRPr="001F4DBB" w:rsidRDefault="53F0E6A9" w:rsidP="55553EC6">
            <w:r w:rsidRPr="55553EC6">
              <w:rPr>
                <w:rFonts w:ascii="Century Gothic" w:hAnsi="Century Gothic"/>
                <w:sz w:val="22"/>
                <w:szCs w:val="22"/>
              </w:rPr>
              <w:t>Monthly</w:t>
            </w:r>
          </w:p>
        </w:tc>
        <w:tc>
          <w:tcPr>
            <w:tcW w:w="2005" w:type="dxa"/>
          </w:tcPr>
          <w:p w14:paraId="7CF9D4FD" w14:textId="77189E7B" w:rsidR="006A0F60" w:rsidRPr="001F4DBB" w:rsidRDefault="4EFF941C" w:rsidP="55553EC6">
            <w:r w:rsidRPr="55553EC6">
              <w:rPr>
                <w:rFonts w:ascii="Century Gothic" w:hAnsi="Century Gothic"/>
                <w:sz w:val="22"/>
                <w:szCs w:val="22"/>
              </w:rPr>
              <w:t>October 2025</w:t>
            </w:r>
          </w:p>
        </w:tc>
      </w:tr>
      <w:tr w:rsidR="006A0F60" w:rsidRPr="001F4DBB" w14:paraId="57D5CCBC" w14:textId="77777777" w:rsidTr="55553EC6">
        <w:trPr>
          <w:trHeight w:val="300"/>
          <w:jc w:val="center"/>
        </w:trPr>
        <w:tc>
          <w:tcPr>
            <w:tcW w:w="9990" w:type="dxa"/>
          </w:tcPr>
          <w:p w14:paraId="4B02C8BF" w14:textId="661D7FA2" w:rsidR="006A0F60" w:rsidRPr="001F4DBB" w:rsidRDefault="797281A3" w:rsidP="00D52F40">
            <w:r w:rsidRPr="55553EC6">
              <w:rPr>
                <w:rFonts w:ascii="Century Gothic" w:eastAsia="Century Gothic" w:hAnsi="Century Gothic" w:cs="Century Gothic"/>
                <w:sz w:val="22"/>
                <w:szCs w:val="22"/>
              </w:rPr>
              <w:t>Use weekly PLCs to review IEP progress, share strategies, and plan next steps for student support.</w:t>
            </w:r>
          </w:p>
        </w:tc>
        <w:tc>
          <w:tcPr>
            <w:tcW w:w="1955" w:type="dxa"/>
          </w:tcPr>
          <w:p w14:paraId="44DC129D" w14:textId="36B0E539" w:rsidR="006A0F60" w:rsidRPr="001F4DBB" w:rsidRDefault="00011BE1" w:rsidP="00D52F40">
            <w:pPr>
              <w:rPr>
                <w:rFonts w:ascii="Century Gothic" w:hAnsi="Century Gothic"/>
                <w:sz w:val="22"/>
                <w:szCs w:val="22"/>
              </w:rPr>
            </w:pPr>
            <w:r>
              <w:rPr>
                <w:rFonts w:ascii="Century Gothic" w:hAnsi="Century Gothic"/>
                <w:sz w:val="22"/>
                <w:szCs w:val="22"/>
              </w:rPr>
              <w:t>Weekly</w:t>
            </w:r>
          </w:p>
        </w:tc>
        <w:tc>
          <w:tcPr>
            <w:tcW w:w="2005" w:type="dxa"/>
          </w:tcPr>
          <w:p w14:paraId="4A1CD7A8" w14:textId="24C14A0A" w:rsidR="006A0F60" w:rsidRPr="001F4DBB" w:rsidRDefault="68EEBF65" w:rsidP="55553EC6">
            <w:pPr>
              <w:rPr>
                <w:rFonts w:ascii="Century Gothic" w:hAnsi="Century Gothic"/>
                <w:sz w:val="22"/>
                <w:szCs w:val="22"/>
              </w:rPr>
            </w:pPr>
            <w:r w:rsidRPr="55553EC6">
              <w:rPr>
                <w:rFonts w:ascii="Century Gothic" w:hAnsi="Century Gothic"/>
                <w:sz w:val="22"/>
                <w:szCs w:val="22"/>
              </w:rPr>
              <w:t xml:space="preserve">August 2025 - </w:t>
            </w:r>
            <w:r w:rsidR="46AB6A9E" w:rsidRPr="55553EC6">
              <w:rPr>
                <w:rFonts w:ascii="Century Gothic" w:hAnsi="Century Gothic"/>
                <w:sz w:val="22"/>
                <w:szCs w:val="22"/>
              </w:rPr>
              <w:t>May 2026</w:t>
            </w:r>
          </w:p>
          <w:p w14:paraId="49C2F8F6" w14:textId="0C460032" w:rsidR="006A0F60" w:rsidRPr="001F4DBB" w:rsidRDefault="006A0F60" w:rsidP="00D52F40">
            <w:pPr>
              <w:rPr>
                <w:rFonts w:ascii="Century Gothic" w:hAnsi="Century Gothic"/>
                <w:sz w:val="22"/>
                <w:szCs w:val="22"/>
              </w:rPr>
            </w:pPr>
          </w:p>
        </w:tc>
      </w:tr>
      <w:tr w:rsidR="006A0F60" w:rsidRPr="001F4DBB" w14:paraId="7AA508CA" w14:textId="77777777" w:rsidTr="55553EC6">
        <w:trPr>
          <w:trHeight w:val="300"/>
          <w:jc w:val="center"/>
        </w:trPr>
        <w:tc>
          <w:tcPr>
            <w:tcW w:w="9990" w:type="dxa"/>
          </w:tcPr>
          <w:p w14:paraId="1AEA78A9" w14:textId="2EA6A927" w:rsidR="34830C3D" w:rsidRDefault="34830C3D">
            <w:r w:rsidRPr="55553EC6">
              <w:rPr>
                <w:rFonts w:ascii="Century Gothic" w:eastAsia="Century Gothic" w:hAnsi="Century Gothic" w:cs="Century Gothic"/>
                <w:sz w:val="22"/>
                <w:szCs w:val="22"/>
              </w:rPr>
              <w:lastRenderedPageBreak/>
              <w:t>Strengthen Tier 1 instruction by implementing evidence-based, standards-aligned ELA and Math curricula, providing ongoing PD in differentiation and culturally responsive teaching, and conducting regular walkthroughs with coaching feedback.</w:t>
            </w:r>
          </w:p>
        </w:tc>
        <w:tc>
          <w:tcPr>
            <w:tcW w:w="1955" w:type="dxa"/>
          </w:tcPr>
          <w:p w14:paraId="1125B819" w14:textId="2DEAFFDE" w:rsidR="006A0F60" w:rsidRPr="001F4DBB" w:rsidRDefault="4A2787B8" w:rsidP="00D52F40">
            <w:pPr>
              <w:rPr>
                <w:rFonts w:ascii="Century Gothic" w:hAnsi="Century Gothic"/>
                <w:sz w:val="22"/>
                <w:szCs w:val="22"/>
              </w:rPr>
            </w:pPr>
            <w:r w:rsidRPr="55553EC6">
              <w:rPr>
                <w:rFonts w:ascii="Century Gothic" w:hAnsi="Century Gothic"/>
                <w:sz w:val="22"/>
                <w:szCs w:val="22"/>
              </w:rPr>
              <w:t>Weekly</w:t>
            </w:r>
          </w:p>
        </w:tc>
        <w:tc>
          <w:tcPr>
            <w:tcW w:w="2005" w:type="dxa"/>
          </w:tcPr>
          <w:p w14:paraId="493787AB" w14:textId="1B99B106" w:rsidR="006A0F60" w:rsidRPr="001F4DBB" w:rsidRDefault="2D40DBB4" w:rsidP="55553EC6">
            <w:r w:rsidRPr="55553EC6">
              <w:rPr>
                <w:rFonts w:ascii="Century Gothic" w:hAnsi="Century Gothic"/>
                <w:sz w:val="22"/>
                <w:szCs w:val="22"/>
              </w:rPr>
              <w:t>May 2026</w:t>
            </w:r>
          </w:p>
          <w:p w14:paraId="6F1458F1" w14:textId="1F953701" w:rsidR="006A0F60" w:rsidRPr="001F4DBB" w:rsidRDefault="006A0F60" w:rsidP="00D52F40">
            <w:pPr>
              <w:rPr>
                <w:rFonts w:ascii="Century Gothic" w:hAnsi="Century Gothic"/>
                <w:sz w:val="22"/>
                <w:szCs w:val="22"/>
              </w:rPr>
            </w:pPr>
          </w:p>
        </w:tc>
      </w:tr>
      <w:tr w:rsidR="006A0F60" w:rsidRPr="001F4DBB" w14:paraId="57A937DF" w14:textId="77777777" w:rsidTr="55553EC6">
        <w:trPr>
          <w:trHeight w:val="809"/>
          <w:jc w:val="center"/>
        </w:trPr>
        <w:tc>
          <w:tcPr>
            <w:tcW w:w="9990" w:type="dxa"/>
          </w:tcPr>
          <w:p w14:paraId="7C3CF15D" w14:textId="722D12EC" w:rsidR="339EC075" w:rsidRDefault="339EC075" w:rsidP="55553EC6">
            <w:pPr>
              <w:rPr>
                <w:rFonts w:ascii="Century Gothic" w:eastAsia="Century Gothic" w:hAnsi="Century Gothic" w:cs="Century Gothic"/>
                <w:color w:val="000000" w:themeColor="text1"/>
                <w:sz w:val="22"/>
                <w:szCs w:val="22"/>
              </w:rPr>
            </w:pPr>
            <w:proofErr w:type="gramStart"/>
            <w:r w:rsidRPr="55553EC6">
              <w:rPr>
                <w:rFonts w:ascii="Century Gothic" w:eastAsia="Century Gothic" w:hAnsi="Century Gothic" w:cs="Century Gothic"/>
                <w:sz w:val="22"/>
                <w:szCs w:val="22"/>
              </w:rPr>
              <w:t>Strengthen</w:t>
            </w:r>
            <w:proofErr w:type="gramEnd"/>
            <w:r w:rsidRPr="55553EC6">
              <w:rPr>
                <w:rFonts w:ascii="Century Gothic" w:eastAsia="Century Gothic" w:hAnsi="Century Gothic" w:cs="Century Gothic"/>
                <w:sz w:val="22"/>
                <w:szCs w:val="22"/>
              </w:rPr>
              <w:t xml:space="preserve"> Tier 2 and 3 interventions by using STAR data to identify students and delivering targeted small group instruction with research-based strategies.</w:t>
            </w:r>
          </w:p>
        </w:tc>
        <w:tc>
          <w:tcPr>
            <w:tcW w:w="1955" w:type="dxa"/>
          </w:tcPr>
          <w:p w14:paraId="7CF14F23" w14:textId="58A2A637" w:rsidR="006A0F60" w:rsidRPr="001F4DBB" w:rsidRDefault="43E1526E" w:rsidP="00D52F40">
            <w:pPr>
              <w:rPr>
                <w:rFonts w:ascii="Century Gothic" w:hAnsi="Century Gothic"/>
                <w:sz w:val="22"/>
                <w:szCs w:val="22"/>
              </w:rPr>
            </w:pPr>
            <w:r w:rsidRPr="55553EC6">
              <w:rPr>
                <w:rFonts w:ascii="Century Gothic" w:hAnsi="Century Gothic"/>
                <w:sz w:val="22"/>
                <w:szCs w:val="22"/>
              </w:rPr>
              <w:t>Weekly</w:t>
            </w:r>
          </w:p>
        </w:tc>
        <w:tc>
          <w:tcPr>
            <w:tcW w:w="2005" w:type="dxa"/>
          </w:tcPr>
          <w:p w14:paraId="4716BD3B" w14:textId="1B99B106" w:rsidR="006A0F60" w:rsidRPr="001F4DBB" w:rsidRDefault="6BB0A3EA" w:rsidP="55553EC6">
            <w:r w:rsidRPr="55553EC6">
              <w:rPr>
                <w:rFonts w:ascii="Century Gothic" w:hAnsi="Century Gothic"/>
                <w:sz w:val="22"/>
                <w:szCs w:val="22"/>
              </w:rPr>
              <w:t>May 2026</w:t>
            </w:r>
          </w:p>
          <w:p w14:paraId="5075F0F1" w14:textId="09F18EA5" w:rsidR="006A0F60" w:rsidRPr="001F4DBB" w:rsidRDefault="006A0F60" w:rsidP="00D52F40">
            <w:pPr>
              <w:rPr>
                <w:rFonts w:ascii="Century Gothic" w:hAnsi="Century Gothic"/>
                <w:sz w:val="22"/>
                <w:szCs w:val="22"/>
              </w:rPr>
            </w:pPr>
          </w:p>
        </w:tc>
      </w:tr>
      <w:tr w:rsidR="55553EC6" w14:paraId="4C7A771D" w14:textId="77777777" w:rsidTr="55553EC6">
        <w:trPr>
          <w:trHeight w:val="300"/>
          <w:jc w:val="center"/>
        </w:trPr>
        <w:tc>
          <w:tcPr>
            <w:tcW w:w="9990" w:type="dxa"/>
          </w:tcPr>
          <w:p w14:paraId="03862C75" w14:textId="0FAAD658" w:rsidR="339EC075" w:rsidRDefault="339EC075">
            <w:r w:rsidRPr="55553EC6">
              <w:rPr>
                <w:rFonts w:ascii="Century Gothic" w:eastAsia="Century Gothic" w:hAnsi="Century Gothic" w:cs="Century Gothic"/>
                <w:sz w:val="22"/>
                <w:szCs w:val="22"/>
              </w:rPr>
              <w:t>Use STAR assessments (fall, winter, spring) to monitor growth, train teachers to analyze data for instructional planning, and hold regular data team meetings to guide targeted interventions and enrichment.</w:t>
            </w:r>
          </w:p>
        </w:tc>
        <w:tc>
          <w:tcPr>
            <w:tcW w:w="1955" w:type="dxa"/>
          </w:tcPr>
          <w:p w14:paraId="13CF48A7" w14:textId="1DFC2BA1" w:rsidR="6A3BDA50" w:rsidRDefault="6A3BDA50" w:rsidP="55553EC6">
            <w:pPr>
              <w:rPr>
                <w:rFonts w:ascii="Century Gothic" w:hAnsi="Century Gothic"/>
                <w:sz w:val="22"/>
                <w:szCs w:val="22"/>
              </w:rPr>
            </w:pPr>
            <w:r w:rsidRPr="55553EC6">
              <w:rPr>
                <w:rFonts w:ascii="Century Gothic" w:hAnsi="Century Gothic"/>
                <w:sz w:val="22"/>
                <w:szCs w:val="22"/>
              </w:rPr>
              <w:t>Quarterly</w:t>
            </w:r>
          </w:p>
        </w:tc>
        <w:tc>
          <w:tcPr>
            <w:tcW w:w="2005" w:type="dxa"/>
          </w:tcPr>
          <w:p w14:paraId="0B56FF2C" w14:textId="05780A39" w:rsidR="4F350D1A" w:rsidRDefault="4F350D1A" w:rsidP="55553EC6">
            <w:pPr>
              <w:rPr>
                <w:rFonts w:ascii="Century Gothic" w:hAnsi="Century Gothic"/>
                <w:sz w:val="22"/>
                <w:szCs w:val="22"/>
              </w:rPr>
            </w:pPr>
            <w:r w:rsidRPr="55553EC6">
              <w:rPr>
                <w:rFonts w:ascii="Century Gothic" w:hAnsi="Century Gothic"/>
                <w:sz w:val="22"/>
                <w:szCs w:val="22"/>
              </w:rPr>
              <w:t>May 2026</w:t>
            </w:r>
          </w:p>
        </w:tc>
      </w:tr>
    </w:tbl>
    <w:p w14:paraId="11D15C8D" w14:textId="77777777" w:rsidR="006A0F60" w:rsidRPr="000469A3" w:rsidRDefault="006A0F60" w:rsidP="006A0F60">
      <w:pPr>
        <w:spacing w:after="0"/>
        <w:ind w:left="90"/>
        <w:rPr>
          <w:rFonts w:ascii="Century Gothic" w:hAnsi="Century Gothic"/>
        </w:rPr>
      </w:pPr>
    </w:p>
    <w:p w14:paraId="784BC874" w14:textId="77777777" w:rsidR="00BA2F33" w:rsidRDefault="00BA2F33" w:rsidP="0FFB9295">
      <w:pPr>
        <w:spacing w:after="0"/>
        <w:ind w:left="90"/>
        <w:rPr>
          <w:rFonts w:ascii="Century Gothic" w:hAnsi="Century Gothic"/>
          <w:b/>
          <w:bCs/>
          <w:color w:val="004A98"/>
          <w:sz w:val="32"/>
          <w:szCs w:val="32"/>
        </w:rPr>
      </w:pPr>
    </w:p>
    <w:p w14:paraId="74A35B05" w14:textId="77777777" w:rsidR="00492AAC" w:rsidRPr="00EF659D" w:rsidRDefault="00492AAC" w:rsidP="498D1BC6">
      <w:pPr>
        <w:spacing w:after="0" w:line="240" w:lineRule="auto"/>
        <w:rPr>
          <w:rFonts w:ascii="Century Gothic" w:hAnsi="Century Gothic"/>
          <w:u w:val="single"/>
        </w:rPr>
      </w:pPr>
      <w:r w:rsidRPr="498D1BC6">
        <w:rPr>
          <w:rFonts w:ascii="Century Gothic" w:hAnsi="Century Gothic"/>
          <w:u w:val="single"/>
        </w:rPr>
        <w:t>Collaborative Climate and Culture</w:t>
      </w:r>
    </w:p>
    <w:p w14:paraId="1D891CB3" w14:textId="19F40527" w:rsidR="00FE49FF" w:rsidRDefault="00C060C6" w:rsidP="498D1BC6">
      <w:pPr>
        <w:spacing w:after="0" w:line="240" w:lineRule="auto"/>
        <w:rPr>
          <w:rFonts w:ascii="Century Gothic" w:hAnsi="Century Gothic"/>
          <w:color w:val="004A98"/>
        </w:rPr>
      </w:pPr>
      <w:r w:rsidRPr="498D1BC6">
        <w:rPr>
          <w:rFonts w:ascii="Century Gothic" w:hAnsi="Century Gothic"/>
          <w:color w:val="004A98"/>
        </w:rPr>
        <w:t xml:space="preserve">SLPS Portrait of a Graduate- </w:t>
      </w:r>
      <w:r w:rsidR="00FE49FF" w:rsidRPr="498D1BC6">
        <w:rPr>
          <w:rFonts w:ascii="Century Gothic" w:hAnsi="Century Gothic"/>
          <w:b/>
          <w:bCs/>
          <w:color w:val="004A98"/>
        </w:rPr>
        <w:t>Communicator</w:t>
      </w:r>
      <w:r w:rsidR="00FE49FF" w:rsidRPr="498D1BC6">
        <w:rPr>
          <w:rFonts w:ascii="Century Gothic" w:hAnsi="Century Gothic"/>
          <w:color w:val="004A98"/>
        </w:rPr>
        <w:t xml:space="preserve">: All SLPS students speak and write clearly, listen carefully, and respect the ideas of others, where all feel heard and understood. </w:t>
      </w:r>
    </w:p>
    <w:p w14:paraId="301EB786" w14:textId="77777777" w:rsidR="00FE49FF" w:rsidRPr="008D5983" w:rsidRDefault="00FE49FF" w:rsidP="498D1BC6">
      <w:pPr>
        <w:spacing w:after="0" w:line="240" w:lineRule="auto"/>
        <w:rPr>
          <w:rFonts w:ascii="Century Gothic" w:hAnsi="Century Gothic"/>
          <w:color w:val="004A98"/>
        </w:rPr>
      </w:pPr>
    </w:p>
    <w:p w14:paraId="660D9F87" w14:textId="4404B103" w:rsidR="219AC2B0" w:rsidRDefault="219AC2B0" w:rsidP="498D1BC6">
      <w:pPr>
        <w:spacing w:after="0" w:line="240" w:lineRule="auto"/>
        <w:rPr>
          <w:rFonts w:ascii="Century Gothic" w:hAnsi="Century Gothic"/>
        </w:rPr>
      </w:pPr>
      <w:r w:rsidRPr="55553EC6">
        <w:rPr>
          <w:rFonts w:ascii="Century Gothic" w:hAnsi="Century Gothic"/>
        </w:rPr>
        <w:t>Secondary Goal</w:t>
      </w:r>
      <w:r w:rsidR="3DEA86BC" w:rsidRPr="55553EC6">
        <w:rPr>
          <w:rFonts w:ascii="Century Gothic" w:hAnsi="Century Gothic"/>
        </w:rPr>
        <w:t xml:space="preserve"> 4</w:t>
      </w:r>
      <w:r w:rsidRPr="55553EC6">
        <w:rPr>
          <w:rFonts w:ascii="Century Gothic" w:hAnsi="Century Gothic"/>
        </w:rPr>
        <w:t xml:space="preserve">: </w:t>
      </w:r>
      <w:r w:rsidR="415432A9" w:rsidRPr="55553EC6">
        <w:rPr>
          <w:rFonts w:ascii="Century Gothic" w:hAnsi="Century Gothic"/>
        </w:rPr>
        <w:t>Nottingham</w:t>
      </w:r>
      <w:r w:rsidRPr="55553EC6">
        <w:rPr>
          <w:rFonts w:ascii="Century Gothic" w:hAnsi="Century Gothic"/>
        </w:rPr>
        <w:t xml:space="preserve"> will increase the percentage of students who respond positively to the question, “The school system assures student voices are heard and respected</w:t>
      </w:r>
      <w:r w:rsidR="57D827E5" w:rsidRPr="55553EC6">
        <w:rPr>
          <w:rFonts w:ascii="Century Gothic" w:hAnsi="Century Gothic"/>
        </w:rPr>
        <w:t>,</w:t>
      </w:r>
      <w:r w:rsidRPr="55553EC6">
        <w:rPr>
          <w:rFonts w:ascii="Century Gothic" w:hAnsi="Century Gothic"/>
        </w:rPr>
        <w:t xml:space="preserve">” on the DESE climate and culture survey by 10% </w:t>
      </w:r>
      <w:r w:rsidR="2DDFAFC1" w:rsidRPr="55553EC6">
        <w:rPr>
          <w:rFonts w:ascii="Century Gothic" w:hAnsi="Century Gothic"/>
        </w:rPr>
        <w:t>or be above 90% from the beginning of the year to the end of the yea</w:t>
      </w:r>
      <w:r w:rsidRPr="55553EC6">
        <w:rPr>
          <w:rFonts w:ascii="Century Gothic" w:hAnsi="Century Gothic"/>
        </w:rPr>
        <w:t>r.</w:t>
      </w:r>
    </w:p>
    <w:p w14:paraId="34FBA838" w14:textId="77777777" w:rsidR="00156652" w:rsidRPr="00156652" w:rsidRDefault="00156652" w:rsidP="1FABD540">
      <w:pPr>
        <w:spacing w:after="0" w:line="240" w:lineRule="auto"/>
        <w:rPr>
          <w:rFonts w:ascii="Century Gothic" w:hAnsi="Century Gothic"/>
          <w:b/>
          <w:bCs/>
        </w:rPr>
      </w:pPr>
    </w:p>
    <w:p w14:paraId="30E59602" w14:textId="12E6A500" w:rsidR="1FABD540" w:rsidRDefault="1FABD540" w:rsidP="1FABD540">
      <w:pPr>
        <w:spacing w:after="0" w:line="240" w:lineRule="auto"/>
        <w:rPr>
          <w:rFonts w:ascii="Century Gothic" w:hAnsi="Century Gothic"/>
        </w:rPr>
      </w:pPr>
    </w:p>
    <w:p w14:paraId="10BE8E9F" w14:textId="77777777" w:rsidR="00181D51" w:rsidRPr="001F4DBB" w:rsidRDefault="00181D51" w:rsidP="498D1BC6">
      <w:pPr>
        <w:spacing w:after="0" w:line="240" w:lineRule="auto"/>
        <w:rPr>
          <w:rFonts w:ascii="Century Gothic" w:hAnsi="Century Gothic"/>
          <w:color w:val="004A98"/>
        </w:rPr>
      </w:pPr>
      <w:r w:rsidRPr="498D1BC6">
        <w:rPr>
          <w:rFonts w:ascii="Century Gothic" w:hAnsi="Century Gothic"/>
          <w:color w:val="004A98"/>
        </w:rPr>
        <w:t xml:space="preserve">SLPS Portrait of a Graduate- </w:t>
      </w:r>
      <w:r w:rsidRPr="498D1BC6">
        <w:rPr>
          <w:rFonts w:ascii="Century Gothic" w:hAnsi="Century Gothic"/>
          <w:b/>
          <w:bCs/>
          <w:color w:val="004A98"/>
        </w:rPr>
        <w:t>Collaborator</w:t>
      </w:r>
      <w:r w:rsidRPr="498D1BC6">
        <w:rPr>
          <w:rFonts w:ascii="Century Gothic" w:hAnsi="Century Gothic"/>
          <w:color w:val="004A98"/>
        </w:rPr>
        <w:t>:</w:t>
      </w:r>
      <w:r w:rsidRPr="498D1BC6">
        <w:rPr>
          <w:rFonts w:ascii="Century Gothic" w:eastAsia="Times New Roman" w:hAnsi="Century Gothic" w:cs="Times New Roman"/>
          <w:lang w:eastAsia="en-US"/>
        </w:rPr>
        <w:t xml:space="preserve"> </w:t>
      </w:r>
      <w:r w:rsidRPr="498D1BC6">
        <w:rPr>
          <w:rFonts w:ascii="Century Gothic" w:hAnsi="Century Gothic"/>
          <w:color w:val="004A98"/>
        </w:rPr>
        <w:t xml:space="preserve">All SLPS students work well with others, acknowledge the diverse perspectives and contributions of others, and work in service of common goals. </w:t>
      </w:r>
    </w:p>
    <w:p w14:paraId="79721E22" w14:textId="77777777" w:rsidR="00181D51" w:rsidRPr="001F4DBB" w:rsidRDefault="00181D51" w:rsidP="498D1BC6">
      <w:pPr>
        <w:spacing w:after="0" w:line="240" w:lineRule="auto"/>
        <w:rPr>
          <w:rFonts w:ascii="Century Gothic" w:hAnsi="Century Gothic"/>
          <w:color w:val="004A98"/>
        </w:rPr>
      </w:pPr>
    </w:p>
    <w:p w14:paraId="29FAFD48" w14:textId="6A3936EE" w:rsidR="00181D51" w:rsidRPr="00156652" w:rsidRDefault="00181D51" w:rsidP="498D1BC6">
      <w:pPr>
        <w:spacing w:after="0" w:line="240" w:lineRule="auto"/>
        <w:rPr>
          <w:rFonts w:ascii="Century Gothic" w:hAnsi="Century Gothic"/>
        </w:rPr>
      </w:pPr>
      <w:r w:rsidRPr="55553EC6">
        <w:rPr>
          <w:rFonts w:ascii="Century Gothic" w:hAnsi="Century Gothic"/>
        </w:rPr>
        <w:t>Goal</w:t>
      </w:r>
      <w:r w:rsidR="3FA1C59B" w:rsidRPr="55553EC6">
        <w:rPr>
          <w:rFonts w:ascii="Century Gothic" w:hAnsi="Century Gothic"/>
        </w:rPr>
        <w:t xml:space="preserve"> 5</w:t>
      </w:r>
      <w:r w:rsidRPr="55553EC6">
        <w:rPr>
          <w:rFonts w:ascii="Century Gothic" w:hAnsi="Century Gothic"/>
        </w:rPr>
        <w:t xml:space="preserve">: </w:t>
      </w:r>
      <w:r w:rsidR="575780AE" w:rsidRPr="55553EC6">
        <w:rPr>
          <w:rFonts w:ascii="Century Gothic" w:hAnsi="Century Gothic"/>
        </w:rPr>
        <w:t xml:space="preserve">Nottingham </w:t>
      </w:r>
      <w:r w:rsidRPr="55553EC6">
        <w:rPr>
          <w:rFonts w:ascii="Century Gothic" w:hAnsi="Century Gothic"/>
        </w:rPr>
        <w:t>will increase the percentage of students who respond positively to the question, “I help make the school a better place</w:t>
      </w:r>
      <w:r w:rsidR="7904B687" w:rsidRPr="55553EC6">
        <w:rPr>
          <w:rFonts w:ascii="Century Gothic" w:hAnsi="Century Gothic"/>
        </w:rPr>
        <w:t>,</w:t>
      </w:r>
      <w:r w:rsidRPr="55553EC6">
        <w:rPr>
          <w:rFonts w:ascii="Century Gothic" w:hAnsi="Century Gothic"/>
        </w:rPr>
        <w:t xml:space="preserve">” on the DESE climate and culture survey by 10% or be above 90% from the beginning of the year to the end of year. </w:t>
      </w:r>
    </w:p>
    <w:p w14:paraId="5764A7D5" w14:textId="77777777" w:rsidR="00FE49FF" w:rsidRDefault="00FE49FF" w:rsidP="00FE49FF">
      <w:pPr>
        <w:spacing w:after="0" w:line="240" w:lineRule="auto"/>
        <w:ind w:right="180"/>
        <w:rPr>
          <w:rFonts w:ascii="Century Gothic" w:hAnsi="Century Gothic"/>
        </w:rPr>
      </w:pPr>
    </w:p>
    <w:tbl>
      <w:tblPr>
        <w:tblStyle w:val="TableGrid"/>
        <w:tblW w:w="0" w:type="auto"/>
        <w:jc w:val="center"/>
        <w:tblLook w:val="04A0" w:firstRow="1" w:lastRow="0" w:firstColumn="1" w:lastColumn="0" w:noHBand="0" w:noVBand="1"/>
      </w:tblPr>
      <w:tblGrid>
        <w:gridCol w:w="10437"/>
        <w:gridCol w:w="1979"/>
        <w:gridCol w:w="1974"/>
      </w:tblGrid>
      <w:tr w:rsidR="00FE49FF" w:rsidRPr="001F4DBB" w14:paraId="27EE4EBD" w14:textId="77777777" w:rsidTr="55553EC6">
        <w:trPr>
          <w:trHeight w:val="315"/>
          <w:jc w:val="center"/>
        </w:trPr>
        <w:tc>
          <w:tcPr>
            <w:tcW w:w="14400" w:type="dxa"/>
            <w:gridSpan w:val="3"/>
            <w:tcBorders>
              <w:top w:val="single" w:sz="4" w:space="0" w:color="004A98"/>
              <w:left w:val="single" w:sz="4" w:space="0" w:color="004A98"/>
              <w:bottom w:val="single" w:sz="4" w:space="0" w:color="004A98"/>
              <w:right w:val="single" w:sz="4" w:space="0" w:color="004A98"/>
            </w:tcBorders>
            <w:shd w:val="clear" w:color="auto" w:fill="004A98"/>
            <w:vAlign w:val="center"/>
          </w:tcPr>
          <w:p w14:paraId="4B877DB4" w14:textId="77777777" w:rsidR="00FE49FF" w:rsidRPr="001F4DBB" w:rsidRDefault="00FE49FF" w:rsidP="00614E06">
            <w:pPr>
              <w:rPr>
                <w:rFonts w:ascii="Century Gothic" w:hAnsi="Century Gothic"/>
                <w:b/>
                <w:bCs/>
                <w:color w:val="FFFFFF" w:themeColor="background1"/>
                <w:sz w:val="22"/>
                <w:szCs w:val="22"/>
              </w:rPr>
            </w:pPr>
            <w:r w:rsidRPr="001F4DBB">
              <w:rPr>
                <w:rFonts w:ascii="Century Gothic" w:hAnsi="Century Gothic"/>
                <w:b/>
                <w:bCs/>
                <w:color w:val="FFFFFF" w:themeColor="background1"/>
                <w:sz w:val="22"/>
                <w:szCs w:val="22"/>
              </w:rPr>
              <w:t>Evidence Based Strategy for Improvement</w:t>
            </w:r>
          </w:p>
        </w:tc>
      </w:tr>
      <w:tr w:rsidR="00FE49FF" w:rsidRPr="001F4DBB" w14:paraId="0F4E9132" w14:textId="77777777" w:rsidTr="55553EC6">
        <w:trPr>
          <w:trHeight w:val="300"/>
          <w:jc w:val="center"/>
        </w:trPr>
        <w:tc>
          <w:tcPr>
            <w:tcW w:w="14400" w:type="dxa"/>
            <w:gridSpan w:val="3"/>
          </w:tcPr>
          <w:p w14:paraId="7C4F7529" w14:textId="1DADA8F2" w:rsidR="00FE49FF" w:rsidRPr="001F4DBB" w:rsidRDefault="001F3D9F" w:rsidP="00614E06">
            <w:pPr>
              <w:spacing w:line="276" w:lineRule="auto"/>
              <w:rPr>
                <w:rFonts w:ascii="Century Gothic" w:hAnsi="Century Gothic"/>
                <w:sz w:val="22"/>
                <w:szCs w:val="22"/>
              </w:rPr>
            </w:pPr>
            <w:r>
              <w:rPr>
                <w:rFonts w:ascii="Century Gothic" w:hAnsi="Century Gothic"/>
                <w:sz w:val="22"/>
                <w:szCs w:val="22"/>
              </w:rPr>
              <w:t>Schools will implement h</w:t>
            </w:r>
            <w:r w:rsidR="00FE49FF" w:rsidRPr="001F4DBB">
              <w:rPr>
                <w:rFonts w:ascii="Century Gothic" w:hAnsi="Century Gothic"/>
                <w:sz w:val="22"/>
                <w:szCs w:val="22"/>
              </w:rPr>
              <w:t xml:space="preserve">igh </w:t>
            </w:r>
            <w:r>
              <w:rPr>
                <w:rFonts w:ascii="Century Gothic" w:hAnsi="Century Gothic"/>
                <w:sz w:val="22"/>
                <w:szCs w:val="22"/>
              </w:rPr>
              <w:t>q</w:t>
            </w:r>
            <w:r w:rsidR="00FE49FF" w:rsidRPr="001F4DBB">
              <w:rPr>
                <w:rFonts w:ascii="Century Gothic" w:hAnsi="Century Gothic"/>
                <w:sz w:val="22"/>
                <w:szCs w:val="22"/>
              </w:rPr>
              <w:t xml:space="preserve">uality </w:t>
            </w:r>
            <w:r w:rsidR="00492AAC">
              <w:rPr>
                <w:rFonts w:ascii="Century Gothic" w:hAnsi="Century Gothic"/>
                <w:sz w:val="22"/>
                <w:szCs w:val="22"/>
              </w:rPr>
              <w:t>Positive Behavior Interventions and Supports</w:t>
            </w:r>
            <w:r>
              <w:rPr>
                <w:rFonts w:ascii="Century Gothic" w:hAnsi="Century Gothic"/>
                <w:sz w:val="22"/>
                <w:szCs w:val="22"/>
              </w:rPr>
              <w:t xml:space="preserve"> (PBIS) as intended with fidelity. </w:t>
            </w:r>
          </w:p>
        </w:tc>
      </w:tr>
      <w:tr w:rsidR="00FE49FF" w:rsidRPr="001F4DBB" w14:paraId="32B34029" w14:textId="77777777" w:rsidTr="55553EC6">
        <w:trPr>
          <w:trHeight w:val="300"/>
          <w:jc w:val="center"/>
        </w:trPr>
        <w:tc>
          <w:tcPr>
            <w:tcW w:w="10445" w:type="dxa"/>
            <w:shd w:val="clear" w:color="auto" w:fill="004A98"/>
            <w:vAlign w:val="center"/>
          </w:tcPr>
          <w:p w14:paraId="5424E2D6" w14:textId="77777777" w:rsidR="00FE49FF" w:rsidRPr="001F4DBB" w:rsidRDefault="00FE49FF" w:rsidP="498D1BC6">
            <w:pPr>
              <w:rPr>
                <w:rFonts w:ascii="Century Gothic" w:hAnsi="Century Gothic"/>
                <w:b/>
                <w:bCs/>
                <w:color w:val="FFFFFF" w:themeColor="background1"/>
                <w:sz w:val="22"/>
                <w:szCs w:val="22"/>
              </w:rPr>
            </w:pPr>
            <w:r w:rsidRPr="498D1BC6">
              <w:rPr>
                <w:rFonts w:ascii="Century Gothic" w:hAnsi="Century Gothic"/>
                <w:b/>
                <w:bCs/>
                <w:color w:val="FFFFFF" w:themeColor="background1"/>
                <w:sz w:val="22"/>
                <w:szCs w:val="22"/>
              </w:rPr>
              <w:t>MSIP 6 Alignment</w:t>
            </w:r>
          </w:p>
        </w:tc>
        <w:tc>
          <w:tcPr>
            <w:tcW w:w="1980" w:type="dxa"/>
            <w:shd w:val="clear" w:color="auto" w:fill="004A98"/>
            <w:vAlign w:val="center"/>
          </w:tcPr>
          <w:p w14:paraId="261F0402" w14:textId="77777777" w:rsidR="00FE49FF" w:rsidRPr="001F4DBB" w:rsidRDefault="00FE49FF" w:rsidP="00614E06">
            <w:pPr>
              <w:rPr>
                <w:rFonts w:ascii="Century Gothic" w:hAnsi="Century Gothic"/>
                <w:b/>
                <w:bCs/>
                <w:sz w:val="22"/>
                <w:szCs w:val="22"/>
              </w:rPr>
            </w:pPr>
            <w:r w:rsidRPr="001F4DBB">
              <w:rPr>
                <w:rFonts w:ascii="Century Gothic" w:hAnsi="Century Gothic"/>
                <w:b/>
                <w:bCs/>
                <w:sz w:val="22"/>
                <w:szCs w:val="22"/>
              </w:rPr>
              <w:t>Funding Source</w:t>
            </w:r>
          </w:p>
        </w:tc>
        <w:tc>
          <w:tcPr>
            <w:tcW w:w="1975" w:type="dxa"/>
            <w:shd w:val="clear" w:color="auto" w:fill="004A98"/>
            <w:vAlign w:val="center"/>
          </w:tcPr>
          <w:p w14:paraId="0EE99985" w14:textId="77777777" w:rsidR="00FE49FF" w:rsidRPr="001F4DBB" w:rsidRDefault="00FE49FF" w:rsidP="00614E06">
            <w:pPr>
              <w:rPr>
                <w:rFonts w:ascii="Century Gothic" w:hAnsi="Century Gothic"/>
                <w:b/>
                <w:bCs/>
                <w:sz w:val="22"/>
                <w:szCs w:val="22"/>
              </w:rPr>
            </w:pPr>
            <w:r w:rsidRPr="001F4DBB">
              <w:rPr>
                <w:rFonts w:ascii="Century Gothic" w:hAnsi="Century Gothic"/>
                <w:b/>
                <w:bCs/>
                <w:sz w:val="22"/>
                <w:szCs w:val="22"/>
              </w:rPr>
              <w:t>Person(s) Responsible</w:t>
            </w:r>
          </w:p>
        </w:tc>
      </w:tr>
      <w:tr w:rsidR="00FE49FF" w:rsidRPr="001F4DBB" w14:paraId="0DEAB6D3" w14:textId="77777777" w:rsidTr="55553EC6">
        <w:trPr>
          <w:trHeight w:val="300"/>
          <w:jc w:val="center"/>
        </w:trPr>
        <w:tc>
          <w:tcPr>
            <w:tcW w:w="10445" w:type="dxa"/>
          </w:tcPr>
          <w:p w14:paraId="75D17CB1" w14:textId="77777777" w:rsidR="00492AAC" w:rsidRPr="001F4DBB" w:rsidRDefault="00492AAC" w:rsidP="00492AAC">
            <w:pPr>
              <w:spacing w:line="276" w:lineRule="auto"/>
              <w:rPr>
                <w:rFonts w:ascii="Century Gothic" w:hAnsi="Century Gothic"/>
                <w:sz w:val="22"/>
                <w:szCs w:val="22"/>
              </w:rPr>
            </w:pPr>
            <w:r w:rsidRPr="001F4DBB">
              <w:rPr>
                <w:rFonts w:ascii="Century Gothic" w:hAnsi="Century Gothic"/>
                <w:sz w:val="22"/>
                <w:szCs w:val="22"/>
              </w:rPr>
              <w:t>Climate and Culture Data (DB3)</w:t>
            </w:r>
          </w:p>
          <w:p w14:paraId="00A97CA1" w14:textId="77777777" w:rsidR="00492AAC" w:rsidRPr="001F4DBB" w:rsidRDefault="00492AAC" w:rsidP="00492AAC">
            <w:pPr>
              <w:spacing w:line="276" w:lineRule="auto"/>
              <w:rPr>
                <w:rFonts w:ascii="Century Gothic" w:hAnsi="Century Gothic"/>
                <w:sz w:val="22"/>
                <w:szCs w:val="22"/>
              </w:rPr>
            </w:pPr>
            <w:r w:rsidRPr="001F4DBB">
              <w:rPr>
                <w:rFonts w:ascii="Century Gothic" w:hAnsi="Century Gothic"/>
                <w:sz w:val="22"/>
                <w:szCs w:val="22"/>
              </w:rPr>
              <w:lastRenderedPageBreak/>
              <w:t>Intra- and Interpersonal Skills (TL4)</w:t>
            </w:r>
          </w:p>
          <w:p w14:paraId="24D52598" w14:textId="011ED661" w:rsidR="00FE49FF" w:rsidRPr="001F4DBB" w:rsidRDefault="00492AAC" w:rsidP="00492AAC">
            <w:pPr>
              <w:spacing w:line="276" w:lineRule="auto"/>
              <w:rPr>
                <w:rFonts w:ascii="Century Gothic" w:hAnsi="Century Gothic"/>
                <w:sz w:val="22"/>
                <w:szCs w:val="22"/>
              </w:rPr>
            </w:pPr>
            <w:r w:rsidRPr="001F4DBB">
              <w:rPr>
                <w:rFonts w:ascii="Century Gothic" w:hAnsi="Century Gothic"/>
                <w:sz w:val="22"/>
                <w:szCs w:val="22"/>
              </w:rPr>
              <w:t>Comprehensive School Counseling Program (TL10)</w:t>
            </w:r>
          </w:p>
        </w:tc>
        <w:tc>
          <w:tcPr>
            <w:tcW w:w="1980" w:type="dxa"/>
          </w:tcPr>
          <w:p w14:paraId="20100EEA" w14:textId="77777777" w:rsidR="00FE49FF" w:rsidRPr="001F4DBB" w:rsidRDefault="00FE49FF" w:rsidP="00614E06">
            <w:pPr>
              <w:spacing w:line="276" w:lineRule="auto"/>
              <w:rPr>
                <w:rFonts w:ascii="Century Gothic" w:hAnsi="Century Gothic"/>
                <w:sz w:val="22"/>
                <w:szCs w:val="22"/>
              </w:rPr>
            </w:pPr>
            <w:r w:rsidRPr="001F4DBB">
              <w:rPr>
                <w:rFonts w:ascii="Century Gothic" w:hAnsi="Century Gothic"/>
                <w:sz w:val="22"/>
                <w:szCs w:val="22"/>
              </w:rPr>
              <w:lastRenderedPageBreak/>
              <w:t>GOB</w:t>
            </w:r>
          </w:p>
          <w:p w14:paraId="2318E08E" w14:textId="77777777" w:rsidR="00FE49FF" w:rsidRPr="001F4DBB" w:rsidRDefault="00FE49FF" w:rsidP="00614E06">
            <w:pPr>
              <w:spacing w:line="276" w:lineRule="auto"/>
              <w:rPr>
                <w:rFonts w:ascii="Century Gothic" w:hAnsi="Century Gothic"/>
                <w:sz w:val="22"/>
                <w:szCs w:val="22"/>
              </w:rPr>
            </w:pPr>
            <w:r w:rsidRPr="001F4DBB">
              <w:rPr>
                <w:rFonts w:ascii="Century Gothic" w:hAnsi="Century Gothic"/>
                <w:sz w:val="22"/>
                <w:szCs w:val="22"/>
              </w:rPr>
              <w:lastRenderedPageBreak/>
              <w:t>Federal</w:t>
            </w:r>
          </w:p>
          <w:p w14:paraId="0C6B6E3F" w14:textId="77777777" w:rsidR="00FE49FF" w:rsidRPr="001F4DBB" w:rsidRDefault="00FE49FF" w:rsidP="00614E06">
            <w:pPr>
              <w:spacing w:line="276" w:lineRule="auto"/>
              <w:rPr>
                <w:rFonts w:ascii="Century Gothic" w:hAnsi="Century Gothic"/>
                <w:sz w:val="22"/>
                <w:szCs w:val="22"/>
              </w:rPr>
            </w:pPr>
            <w:r w:rsidRPr="001F4DBB">
              <w:rPr>
                <w:rFonts w:ascii="Century Gothic" w:hAnsi="Century Gothic"/>
                <w:sz w:val="22"/>
                <w:szCs w:val="22"/>
              </w:rPr>
              <w:t>State</w:t>
            </w:r>
          </w:p>
          <w:p w14:paraId="10712561" w14:textId="77777777" w:rsidR="00FE49FF" w:rsidRPr="001F4DBB" w:rsidRDefault="00FE49FF" w:rsidP="00614E06">
            <w:pPr>
              <w:spacing w:line="276" w:lineRule="auto"/>
              <w:rPr>
                <w:rFonts w:ascii="Century Gothic" w:hAnsi="Century Gothic"/>
                <w:sz w:val="22"/>
                <w:szCs w:val="22"/>
              </w:rPr>
            </w:pPr>
            <w:r w:rsidRPr="001F4DBB">
              <w:rPr>
                <w:rFonts w:ascii="Century Gothic" w:hAnsi="Century Gothic"/>
                <w:sz w:val="22"/>
                <w:szCs w:val="22"/>
              </w:rPr>
              <w:t>Local</w:t>
            </w:r>
          </w:p>
        </w:tc>
        <w:tc>
          <w:tcPr>
            <w:tcW w:w="1975" w:type="dxa"/>
          </w:tcPr>
          <w:p w14:paraId="5FB3C072" w14:textId="77777777" w:rsidR="00FE49FF" w:rsidRPr="001F4DBB" w:rsidRDefault="00FE49FF" w:rsidP="00614E06">
            <w:pPr>
              <w:spacing w:line="276" w:lineRule="auto"/>
              <w:rPr>
                <w:rFonts w:ascii="Century Gothic" w:hAnsi="Century Gothic"/>
                <w:sz w:val="22"/>
                <w:szCs w:val="22"/>
              </w:rPr>
            </w:pPr>
          </w:p>
        </w:tc>
      </w:tr>
      <w:tr w:rsidR="00FE49FF" w:rsidRPr="001F4DBB" w14:paraId="0EC1EADF" w14:textId="77777777" w:rsidTr="55553EC6">
        <w:trPr>
          <w:trHeight w:val="300"/>
          <w:jc w:val="center"/>
        </w:trPr>
        <w:tc>
          <w:tcPr>
            <w:tcW w:w="14400" w:type="dxa"/>
            <w:gridSpan w:val="3"/>
            <w:shd w:val="clear" w:color="auto" w:fill="004A98"/>
            <w:vAlign w:val="center"/>
          </w:tcPr>
          <w:p w14:paraId="0074753A" w14:textId="5134BA51" w:rsidR="00FE49FF" w:rsidRPr="001F4DBB" w:rsidRDefault="001A5452" w:rsidP="00614E06">
            <w:pPr>
              <w:rPr>
                <w:rFonts w:ascii="Century Gothic" w:hAnsi="Century Gothic"/>
                <w:b/>
                <w:bCs/>
                <w:color w:val="FFFFFF" w:themeColor="background1"/>
                <w:sz w:val="22"/>
                <w:szCs w:val="22"/>
              </w:rPr>
            </w:pPr>
            <w:r>
              <w:rPr>
                <w:rFonts w:ascii="Century Gothic" w:hAnsi="Century Gothic"/>
                <w:b/>
                <w:bCs/>
                <w:color w:val="FFFFFF" w:themeColor="background1"/>
                <w:sz w:val="22"/>
                <w:szCs w:val="22"/>
              </w:rPr>
              <w:t>Resources</w:t>
            </w:r>
          </w:p>
        </w:tc>
      </w:tr>
      <w:tr w:rsidR="00FE49FF" w:rsidRPr="001F4DBB" w14:paraId="27858D89" w14:textId="77777777" w:rsidTr="55553EC6">
        <w:trPr>
          <w:trHeight w:val="300"/>
          <w:jc w:val="center"/>
        </w:trPr>
        <w:tc>
          <w:tcPr>
            <w:tcW w:w="14400" w:type="dxa"/>
            <w:gridSpan w:val="3"/>
            <w:vAlign w:val="center"/>
          </w:tcPr>
          <w:p w14:paraId="1621A84B" w14:textId="77777777" w:rsidR="00492AAC" w:rsidRDefault="00492AAC" w:rsidP="00492AAC">
            <w:pPr>
              <w:pStyle w:val="ListParagraph"/>
              <w:numPr>
                <w:ilvl w:val="0"/>
                <w:numId w:val="18"/>
              </w:numPr>
              <w:rPr>
                <w:rFonts w:ascii="Century Gothic" w:hAnsi="Century Gothic"/>
                <w:color w:val="000000" w:themeColor="text1"/>
                <w:sz w:val="22"/>
                <w:szCs w:val="22"/>
              </w:rPr>
            </w:pPr>
            <w:proofErr w:type="spellStart"/>
            <w:r w:rsidRPr="00762D65">
              <w:rPr>
                <w:rFonts w:ascii="Century Gothic" w:hAnsi="Century Gothic"/>
                <w:color w:val="000000" w:themeColor="text1"/>
                <w:sz w:val="22"/>
                <w:szCs w:val="22"/>
              </w:rPr>
              <w:t>RethinkEd</w:t>
            </w:r>
            <w:proofErr w:type="spellEnd"/>
          </w:p>
          <w:p w14:paraId="794D694D" w14:textId="77777777" w:rsidR="00FE49FF" w:rsidRPr="008F49D6" w:rsidRDefault="00492AAC" w:rsidP="00492AAC">
            <w:pPr>
              <w:pStyle w:val="ListParagraph"/>
              <w:numPr>
                <w:ilvl w:val="0"/>
                <w:numId w:val="18"/>
              </w:numPr>
              <w:rPr>
                <w:rFonts w:ascii="Century Gothic" w:hAnsi="Century Gothic"/>
                <w:color w:val="000000" w:themeColor="text1"/>
                <w:sz w:val="22"/>
                <w:szCs w:val="22"/>
              </w:rPr>
            </w:pPr>
            <w:r w:rsidRPr="00492AAC">
              <w:rPr>
                <w:rFonts w:ascii="Century Gothic" w:hAnsi="Century Gothic"/>
                <w:b/>
                <w:bCs/>
                <w:sz w:val="22"/>
                <w:szCs w:val="22"/>
              </w:rPr>
              <w:t>Co</w:t>
            </w:r>
            <w:r w:rsidRPr="00492AAC">
              <w:rPr>
                <w:rFonts w:ascii="Century Gothic" w:hAnsi="Century Gothic"/>
                <w:sz w:val="22"/>
                <w:szCs w:val="22"/>
              </w:rPr>
              <w:t xml:space="preserve">mpetencies of </w:t>
            </w:r>
            <w:r w:rsidRPr="00492AAC">
              <w:rPr>
                <w:rFonts w:ascii="Century Gothic" w:hAnsi="Century Gothic"/>
                <w:b/>
                <w:bCs/>
                <w:sz w:val="22"/>
                <w:szCs w:val="22"/>
              </w:rPr>
              <w:t>R</w:t>
            </w:r>
            <w:r w:rsidRPr="00492AAC">
              <w:rPr>
                <w:rFonts w:ascii="Century Gothic" w:hAnsi="Century Gothic"/>
                <w:sz w:val="22"/>
                <w:szCs w:val="22"/>
              </w:rPr>
              <w:t xml:space="preserve">elationship-building </w:t>
            </w:r>
            <w:r w:rsidRPr="00492AAC">
              <w:rPr>
                <w:rFonts w:ascii="Century Gothic" w:hAnsi="Century Gothic"/>
                <w:b/>
                <w:bCs/>
                <w:sz w:val="22"/>
                <w:szCs w:val="22"/>
              </w:rPr>
              <w:t>E</w:t>
            </w:r>
            <w:r w:rsidRPr="00492AAC">
              <w:rPr>
                <w:rFonts w:ascii="Century Gothic" w:hAnsi="Century Gothic"/>
                <w:sz w:val="22"/>
                <w:szCs w:val="22"/>
              </w:rPr>
              <w:t>ducation (CORE) Framework</w:t>
            </w:r>
          </w:p>
          <w:p w14:paraId="405C145A" w14:textId="5CDB7C4C" w:rsidR="008F49D6" w:rsidRPr="002E00AD" w:rsidRDefault="008F49D6" w:rsidP="00492AAC">
            <w:pPr>
              <w:pStyle w:val="ListParagraph"/>
              <w:numPr>
                <w:ilvl w:val="0"/>
                <w:numId w:val="18"/>
              </w:numPr>
              <w:rPr>
                <w:rFonts w:ascii="Century Gothic" w:hAnsi="Century Gothic"/>
                <w:color w:val="000000" w:themeColor="text1"/>
                <w:sz w:val="22"/>
                <w:szCs w:val="22"/>
              </w:rPr>
            </w:pPr>
            <w:r w:rsidRPr="002E00AD">
              <w:rPr>
                <w:rFonts w:ascii="Century Gothic" w:hAnsi="Century Gothic"/>
                <w:sz w:val="22"/>
                <w:szCs w:val="22"/>
              </w:rPr>
              <w:t>Missouri Schoolwide Positive Behavior Support</w:t>
            </w:r>
            <w:r w:rsidR="002E00AD" w:rsidRPr="002E00AD">
              <w:rPr>
                <w:rFonts w:ascii="Century Gothic" w:hAnsi="Century Gothic"/>
                <w:sz w:val="22"/>
                <w:szCs w:val="22"/>
              </w:rPr>
              <w:t xml:space="preserve"> </w:t>
            </w:r>
            <w:r w:rsidRPr="002E00AD">
              <w:rPr>
                <w:rFonts w:ascii="Century Gothic" w:hAnsi="Century Gothic"/>
                <w:sz w:val="22"/>
                <w:szCs w:val="22"/>
              </w:rPr>
              <w:t>(</w:t>
            </w:r>
            <w:r w:rsidR="002E00AD" w:rsidRPr="002E00AD">
              <w:rPr>
                <w:rFonts w:ascii="Century Gothic" w:hAnsi="Century Gothic"/>
                <w:sz w:val="22"/>
                <w:szCs w:val="22"/>
              </w:rPr>
              <w:t>pbismissouri.org)</w:t>
            </w:r>
          </w:p>
        </w:tc>
      </w:tr>
      <w:tr w:rsidR="00FE49FF" w:rsidRPr="001F4DBB" w14:paraId="3D4ED37A" w14:textId="77777777" w:rsidTr="55553EC6">
        <w:trPr>
          <w:trHeight w:val="300"/>
          <w:jc w:val="center"/>
        </w:trPr>
        <w:tc>
          <w:tcPr>
            <w:tcW w:w="14400" w:type="dxa"/>
            <w:gridSpan w:val="3"/>
            <w:shd w:val="clear" w:color="auto" w:fill="004A98"/>
            <w:vAlign w:val="center"/>
          </w:tcPr>
          <w:p w14:paraId="499391D7" w14:textId="24B92DDF" w:rsidR="00FE49FF" w:rsidRPr="001F4DBB" w:rsidRDefault="00FE49FF" w:rsidP="00614E06">
            <w:pPr>
              <w:rPr>
                <w:rFonts w:ascii="Century Gothic" w:hAnsi="Century Gothic"/>
                <w:b/>
                <w:bCs/>
                <w:color w:val="000000" w:themeColor="text1"/>
                <w:sz w:val="22"/>
                <w:szCs w:val="22"/>
              </w:rPr>
            </w:pPr>
            <w:r w:rsidRPr="001A5452">
              <w:rPr>
                <w:rFonts w:ascii="Century Gothic" w:hAnsi="Century Gothic"/>
                <w:b/>
                <w:bCs/>
                <w:color w:val="FFFFFF" w:themeColor="background1"/>
                <w:sz w:val="22"/>
                <w:szCs w:val="22"/>
              </w:rPr>
              <w:t>Professional Development</w:t>
            </w:r>
          </w:p>
        </w:tc>
      </w:tr>
      <w:tr w:rsidR="00FE49FF" w:rsidRPr="001F4DBB" w14:paraId="538C78EC" w14:textId="77777777" w:rsidTr="55553EC6">
        <w:trPr>
          <w:trHeight w:val="300"/>
          <w:jc w:val="center"/>
        </w:trPr>
        <w:tc>
          <w:tcPr>
            <w:tcW w:w="14400" w:type="dxa"/>
            <w:gridSpan w:val="3"/>
            <w:vAlign w:val="center"/>
          </w:tcPr>
          <w:p w14:paraId="175E2CDF" w14:textId="77777777" w:rsidR="00FE49FF" w:rsidRDefault="00A13A6A" w:rsidP="00614E06">
            <w:pPr>
              <w:rPr>
                <w:rFonts w:ascii="Century Gothic" w:hAnsi="Century Gothic"/>
                <w:b/>
                <w:bCs/>
                <w:color w:val="000000" w:themeColor="text1"/>
                <w:sz w:val="22"/>
                <w:szCs w:val="22"/>
              </w:rPr>
            </w:pPr>
            <w:r>
              <w:rPr>
                <w:rFonts w:ascii="Century Gothic" w:hAnsi="Century Gothic"/>
                <w:b/>
                <w:bCs/>
                <w:color w:val="000000" w:themeColor="text1"/>
                <w:sz w:val="22"/>
                <w:szCs w:val="22"/>
              </w:rPr>
              <w:t>Rethink Ed District Level training</w:t>
            </w:r>
          </w:p>
          <w:p w14:paraId="6598B1EE" w14:textId="77777777" w:rsidR="00A13A6A" w:rsidRDefault="00A13A6A" w:rsidP="00614E06">
            <w:pPr>
              <w:rPr>
                <w:rFonts w:ascii="Century Gothic" w:hAnsi="Century Gothic"/>
                <w:b/>
                <w:bCs/>
                <w:color w:val="000000" w:themeColor="text1"/>
                <w:sz w:val="22"/>
                <w:szCs w:val="22"/>
              </w:rPr>
            </w:pPr>
            <w:r>
              <w:rPr>
                <w:rFonts w:ascii="Century Gothic" w:hAnsi="Century Gothic"/>
                <w:b/>
                <w:bCs/>
                <w:color w:val="000000" w:themeColor="text1"/>
                <w:sz w:val="22"/>
                <w:szCs w:val="22"/>
              </w:rPr>
              <w:t>Character.org PD</w:t>
            </w:r>
          </w:p>
          <w:p w14:paraId="1413B827" w14:textId="4A53D184" w:rsidR="00A13A6A" w:rsidRPr="001F4DBB" w:rsidRDefault="00A13A6A" w:rsidP="00614E06">
            <w:pPr>
              <w:rPr>
                <w:rFonts w:ascii="Century Gothic" w:hAnsi="Century Gothic"/>
                <w:b/>
                <w:bCs/>
                <w:color w:val="000000" w:themeColor="text1"/>
                <w:sz w:val="22"/>
                <w:szCs w:val="22"/>
              </w:rPr>
            </w:pPr>
            <w:r>
              <w:rPr>
                <w:rFonts w:ascii="Century Gothic" w:hAnsi="Century Gothic"/>
                <w:b/>
                <w:bCs/>
                <w:color w:val="000000" w:themeColor="text1"/>
                <w:sz w:val="22"/>
                <w:szCs w:val="22"/>
              </w:rPr>
              <w:t>Principal Lead PD on mentoring and character building</w:t>
            </w:r>
          </w:p>
        </w:tc>
      </w:tr>
      <w:tr w:rsidR="00FE49FF" w:rsidRPr="001F4DBB" w14:paraId="6B97F833" w14:textId="77777777" w:rsidTr="55553EC6">
        <w:trPr>
          <w:trHeight w:val="300"/>
          <w:jc w:val="center"/>
        </w:trPr>
        <w:tc>
          <w:tcPr>
            <w:tcW w:w="10445" w:type="dxa"/>
            <w:shd w:val="clear" w:color="auto" w:fill="D9D9D9" w:themeFill="background1" w:themeFillShade="D9"/>
            <w:vAlign w:val="bottom"/>
          </w:tcPr>
          <w:p w14:paraId="4F07DDE2" w14:textId="20F8DDC6" w:rsidR="00FE49FF" w:rsidRPr="001A5452" w:rsidRDefault="24676DBC" w:rsidP="00614E06">
            <w:pPr>
              <w:jc w:val="center"/>
              <w:rPr>
                <w:rFonts w:ascii="Century Gothic" w:hAnsi="Century Gothic"/>
                <w:b/>
                <w:bCs/>
                <w:sz w:val="22"/>
                <w:szCs w:val="22"/>
              </w:rPr>
            </w:pPr>
            <w:r w:rsidRPr="498D1BC6">
              <w:rPr>
                <w:rFonts w:ascii="Century Gothic" w:hAnsi="Century Gothic"/>
                <w:b/>
                <w:bCs/>
                <w:sz w:val="22"/>
                <w:szCs w:val="22"/>
              </w:rPr>
              <w:t>Actions</w:t>
            </w:r>
          </w:p>
        </w:tc>
        <w:tc>
          <w:tcPr>
            <w:tcW w:w="1980" w:type="dxa"/>
            <w:shd w:val="clear" w:color="auto" w:fill="D9D9D9" w:themeFill="background1" w:themeFillShade="D9"/>
            <w:vAlign w:val="bottom"/>
          </w:tcPr>
          <w:p w14:paraId="7BD8135F" w14:textId="0728A4F0" w:rsidR="00FE49FF" w:rsidRPr="001F4DBB" w:rsidRDefault="00FE49FF" w:rsidP="00614E06">
            <w:pPr>
              <w:jc w:val="center"/>
              <w:rPr>
                <w:sz w:val="22"/>
                <w:szCs w:val="22"/>
              </w:rPr>
            </w:pPr>
            <w:r w:rsidRPr="498D1BC6">
              <w:rPr>
                <w:rFonts w:ascii="Century Gothic" w:hAnsi="Century Gothic"/>
                <w:b/>
                <w:bCs/>
                <w:sz w:val="22"/>
                <w:szCs w:val="22"/>
              </w:rPr>
              <w:t>Monitoring Intervals</w:t>
            </w:r>
          </w:p>
        </w:tc>
        <w:tc>
          <w:tcPr>
            <w:tcW w:w="1975" w:type="dxa"/>
            <w:shd w:val="clear" w:color="auto" w:fill="D9D9D9" w:themeFill="background1" w:themeFillShade="D9"/>
            <w:vAlign w:val="bottom"/>
          </w:tcPr>
          <w:p w14:paraId="2B6C0F69" w14:textId="77777777" w:rsidR="00FE49FF" w:rsidRPr="001F4DBB" w:rsidRDefault="00FE49FF" w:rsidP="00614E06">
            <w:pPr>
              <w:jc w:val="center"/>
              <w:rPr>
                <w:sz w:val="22"/>
                <w:szCs w:val="22"/>
              </w:rPr>
            </w:pPr>
            <w:r w:rsidRPr="001F4DBB">
              <w:rPr>
                <w:rFonts w:ascii="Century Gothic" w:hAnsi="Century Gothic"/>
                <w:b/>
                <w:bCs/>
                <w:sz w:val="22"/>
                <w:szCs w:val="22"/>
              </w:rPr>
              <w:t>Completion Date</w:t>
            </w:r>
          </w:p>
        </w:tc>
      </w:tr>
      <w:tr w:rsidR="00FE49FF" w:rsidRPr="001F4DBB" w14:paraId="7061698E" w14:textId="77777777" w:rsidTr="55553EC6">
        <w:trPr>
          <w:trHeight w:val="300"/>
          <w:jc w:val="center"/>
        </w:trPr>
        <w:tc>
          <w:tcPr>
            <w:tcW w:w="10445" w:type="dxa"/>
          </w:tcPr>
          <w:p w14:paraId="4A82B04D" w14:textId="67546720" w:rsidR="00FE49FF" w:rsidRPr="001F4DBB" w:rsidRDefault="52008195" w:rsidP="00614E06">
            <w:r w:rsidRPr="55553EC6">
              <w:rPr>
                <w:rFonts w:ascii="Century Gothic" w:eastAsia="Century Gothic" w:hAnsi="Century Gothic" w:cs="Century Gothic"/>
                <w:sz w:val="22"/>
                <w:szCs w:val="22"/>
              </w:rPr>
              <w:t xml:space="preserve">Introduce </w:t>
            </w:r>
            <w:proofErr w:type="spellStart"/>
            <w:r w:rsidRPr="55553EC6">
              <w:rPr>
                <w:rFonts w:ascii="Century Gothic" w:eastAsia="Century Gothic" w:hAnsi="Century Gothic" w:cs="Century Gothic"/>
                <w:sz w:val="22"/>
                <w:szCs w:val="22"/>
              </w:rPr>
              <w:t>ReThink</w:t>
            </w:r>
            <w:proofErr w:type="spellEnd"/>
            <w:r w:rsidRPr="55553EC6">
              <w:rPr>
                <w:rFonts w:ascii="Century Gothic" w:eastAsia="Century Gothic" w:hAnsi="Century Gothic" w:cs="Century Gothic"/>
                <w:sz w:val="22"/>
                <w:szCs w:val="22"/>
              </w:rPr>
              <w:t xml:space="preserve"> Ed during beginning-of-year professional development.</w:t>
            </w:r>
          </w:p>
          <w:p w14:paraId="40199A30" w14:textId="3DD22F49" w:rsidR="00FE49FF" w:rsidRPr="001F4DBB" w:rsidRDefault="00FE49FF" w:rsidP="55553EC6">
            <w:pPr>
              <w:rPr>
                <w:rFonts w:ascii="Century Gothic" w:eastAsia="Century Gothic" w:hAnsi="Century Gothic" w:cs="Century Gothic"/>
                <w:sz w:val="22"/>
                <w:szCs w:val="22"/>
              </w:rPr>
            </w:pPr>
          </w:p>
        </w:tc>
        <w:tc>
          <w:tcPr>
            <w:tcW w:w="1980" w:type="dxa"/>
          </w:tcPr>
          <w:p w14:paraId="313CFF60" w14:textId="77C7E0D0" w:rsidR="00FE49FF" w:rsidRPr="001F4DBB" w:rsidRDefault="00EB71E9" w:rsidP="00614E06">
            <w:pPr>
              <w:jc w:val="center"/>
              <w:rPr>
                <w:rFonts w:ascii="Century Gothic" w:hAnsi="Century Gothic"/>
                <w:sz w:val="22"/>
                <w:szCs w:val="22"/>
              </w:rPr>
            </w:pPr>
            <w:r>
              <w:rPr>
                <w:rFonts w:ascii="Century Gothic" w:hAnsi="Century Gothic"/>
                <w:sz w:val="22"/>
                <w:szCs w:val="22"/>
              </w:rPr>
              <w:t>Bi-Weekly</w:t>
            </w:r>
          </w:p>
        </w:tc>
        <w:tc>
          <w:tcPr>
            <w:tcW w:w="1975" w:type="dxa"/>
          </w:tcPr>
          <w:p w14:paraId="0C1DDAD9" w14:textId="2537B831" w:rsidR="00FE49FF" w:rsidRPr="001F4DBB" w:rsidRDefault="37CD12AF" w:rsidP="55553EC6">
            <w:r w:rsidRPr="55553EC6">
              <w:rPr>
                <w:rFonts w:ascii="Century Gothic" w:hAnsi="Century Gothic"/>
                <w:sz w:val="22"/>
                <w:szCs w:val="22"/>
              </w:rPr>
              <w:t>May 2026</w:t>
            </w:r>
          </w:p>
        </w:tc>
      </w:tr>
      <w:tr w:rsidR="00FE49FF" w:rsidRPr="001F4DBB" w14:paraId="28B97881" w14:textId="77777777" w:rsidTr="55553EC6">
        <w:trPr>
          <w:trHeight w:val="300"/>
          <w:jc w:val="center"/>
        </w:trPr>
        <w:tc>
          <w:tcPr>
            <w:tcW w:w="10445" w:type="dxa"/>
          </w:tcPr>
          <w:p w14:paraId="641B6BAA" w14:textId="6745840F" w:rsidR="00FE49FF" w:rsidRPr="001F4DBB" w:rsidRDefault="5F98855F" w:rsidP="00614E06">
            <w:r w:rsidRPr="55553EC6">
              <w:rPr>
                <w:rFonts w:ascii="Century Gothic" w:eastAsia="Century Gothic" w:hAnsi="Century Gothic" w:cs="Century Gothic"/>
                <w:sz w:val="22"/>
                <w:szCs w:val="22"/>
              </w:rPr>
              <w:t>Provide staff training through Character.org to support character education</w:t>
            </w:r>
          </w:p>
        </w:tc>
        <w:tc>
          <w:tcPr>
            <w:tcW w:w="1980" w:type="dxa"/>
          </w:tcPr>
          <w:p w14:paraId="0AFE3500" w14:textId="59744E92" w:rsidR="00FE49FF" w:rsidRPr="001F4DBB" w:rsidRDefault="00EB71E9" w:rsidP="00614E06">
            <w:pPr>
              <w:jc w:val="center"/>
              <w:rPr>
                <w:rFonts w:ascii="Century Gothic" w:hAnsi="Century Gothic"/>
                <w:sz w:val="22"/>
                <w:szCs w:val="22"/>
              </w:rPr>
            </w:pPr>
            <w:r>
              <w:rPr>
                <w:rFonts w:ascii="Century Gothic" w:hAnsi="Century Gothic"/>
                <w:sz w:val="22"/>
                <w:szCs w:val="22"/>
              </w:rPr>
              <w:t>Quarterly</w:t>
            </w:r>
          </w:p>
        </w:tc>
        <w:tc>
          <w:tcPr>
            <w:tcW w:w="1975" w:type="dxa"/>
          </w:tcPr>
          <w:p w14:paraId="71ED5958" w14:textId="2537B831" w:rsidR="00FE49FF" w:rsidRPr="001F4DBB" w:rsidRDefault="5A717F2D" w:rsidP="55553EC6">
            <w:r w:rsidRPr="55553EC6">
              <w:rPr>
                <w:rFonts w:ascii="Century Gothic" w:hAnsi="Century Gothic"/>
                <w:sz w:val="22"/>
                <w:szCs w:val="22"/>
              </w:rPr>
              <w:t>May 2026</w:t>
            </w:r>
          </w:p>
          <w:p w14:paraId="5543E51D" w14:textId="16C1A69E" w:rsidR="00FE49FF" w:rsidRPr="001F4DBB" w:rsidRDefault="00FE49FF" w:rsidP="00614E06">
            <w:pPr>
              <w:rPr>
                <w:rFonts w:ascii="Century Gothic" w:hAnsi="Century Gothic"/>
                <w:sz w:val="22"/>
                <w:szCs w:val="22"/>
              </w:rPr>
            </w:pPr>
          </w:p>
        </w:tc>
      </w:tr>
      <w:tr w:rsidR="00FE49FF" w:rsidRPr="001F4DBB" w14:paraId="5FDA2E00" w14:textId="77777777" w:rsidTr="55553EC6">
        <w:trPr>
          <w:trHeight w:val="300"/>
          <w:jc w:val="center"/>
        </w:trPr>
        <w:tc>
          <w:tcPr>
            <w:tcW w:w="10445" w:type="dxa"/>
          </w:tcPr>
          <w:p w14:paraId="6E50C713" w14:textId="7CA2DAD4" w:rsidR="00FE49FF" w:rsidRPr="001F4DBB" w:rsidRDefault="79476F7D" w:rsidP="00614E06">
            <w:r w:rsidRPr="55553EC6">
              <w:rPr>
                <w:rFonts w:ascii="Century Gothic" w:eastAsia="Century Gothic" w:hAnsi="Century Gothic" w:cs="Century Gothic"/>
                <w:sz w:val="22"/>
                <w:szCs w:val="22"/>
              </w:rPr>
              <w:t>Implement weekly core value lessons and student journaling activities.</w:t>
            </w:r>
          </w:p>
        </w:tc>
        <w:tc>
          <w:tcPr>
            <w:tcW w:w="1980" w:type="dxa"/>
          </w:tcPr>
          <w:p w14:paraId="2BF2186B" w14:textId="63D4D1E2" w:rsidR="00FE49FF" w:rsidRPr="001F4DBB" w:rsidRDefault="00EB71E9" w:rsidP="00614E06">
            <w:pPr>
              <w:jc w:val="center"/>
              <w:rPr>
                <w:rFonts w:ascii="Century Gothic" w:hAnsi="Century Gothic"/>
                <w:sz w:val="22"/>
                <w:szCs w:val="22"/>
              </w:rPr>
            </w:pPr>
            <w:r>
              <w:rPr>
                <w:rFonts w:ascii="Century Gothic" w:hAnsi="Century Gothic"/>
                <w:sz w:val="22"/>
                <w:szCs w:val="22"/>
              </w:rPr>
              <w:t>Weekly</w:t>
            </w:r>
          </w:p>
        </w:tc>
        <w:tc>
          <w:tcPr>
            <w:tcW w:w="1975" w:type="dxa"/>
          </w:tcPr>
          <w:p w14:paraId="6492C71B" w14:textId="2537B831" w:rsidR="00FE49FF" w:rsidRPr="001F4DBB" w:rsidRDefault="05E89917" w:rsidP="55553EC6">
            <w:r w:rsidRPr="55553EC6">
              <w:rPr>
                <w:rFonts w:ascii="Century Gothic" w:hAnsi="Century Gothic"/>
                <w:sz w:val="22"/>
                <w:szCs w:val="22"/>
              </w:rPr>
              <w:t>May 2026</w:t>
            </w:r>
          </w:p>
          <w:p w14:paraId="019F85BC" w14:textId="3892DB68" w:rsidR="00FE49FF" w:rsidRPr="001F4DBB" w:rsidRDefault="00FE49FF" w:rsidP="00614E06">
            <w:pPr>
              <w:rPr>
                <w:rFonts w:ascii="Century Gothic" w:hAnsi="Century Gothic"/>
                <w:sz w:val="22"/>
                <w:szCs w:val="22"/>
              </w:rPr>
            </w:pPr>
          </w:p>
        </w:tc>
      </w:tr>
      <w:tr w:rsidR="00FE49FF" w:rsidRPr="001F4DBB" w14:paraId="29ABF2F7" w14:textId="77777777" w:rsidTr="55553EC6">
        <w:trPr>
          <w:trHeight w:val="300"/>
          <w:jc w:val="center"/>
        </w:trPr>
        <w:tc>
          <w:tcPr>
            <w:tcW w:w="10445" w:type="dxa"/>
          </w:tcPr>
          <w:p w14:paraId="50239263" w14:textId="66F77C08" w:rsidR="00FE49FF" w:rsidRPr="001F4DBB" w:rsidRDefault="5DB5DA9B" w:rsidP="00614E06">
            <w:r w:rsidRPr="55553EC6">
              <w:rPr>
                <w:rFonts w:ascii="Century Gothic" w:eastAsia="Century Gothic" w:hAnsi="Century Gothic" w:cs="Century Gothic"/>
                <w:sz w:val="22"/>
                <w:szCs w:val="22"/>
              </w:rPr>
              <w:t>Launch a mentoring program with monthly mentor-mentee meetings.</w:t>
            </w:r>
          </w:p>
        </w:tc>
        <w:tc>
          <w:tcPr>
            <w:tcW w:w="1980" w:type="dxa"/>
          </w:tcPr>
          <w:p w14:paraId="7FB3C3D7" w14:textId="1C1E73AE" w:rsidR="00FE49FF" w:rsidRPr="001F4DBB" w:rsidRDefault="00EB71E9" w:rsidP="00614E06">
            <w:pPr>
              <w:jc w:val="center"/>
              <w:rPr>
                <w:rFonts w:ascii="Century Gothic" w:hAnsi="Century Gothic"/>
                <w:sz w:val="22"/>
                <w:szCs w:val="22"/>
              </w:rPr>
            </w:pPr>
            <w:r>
              <w:rPr>
                <w:rFonts w:ascii="Century Gothic" w:hAnsi="Century Gothic"/>
                <w:sz w:val="22"/>
                <w:szCs w:val="22"/>
              </w:rPr>
              <w:t>Monthly</w:t>
            </w:r>
          </w:p>
        </w:tc>
        <w:tc>
          <w:tcPr>
            <w:tcW w:w="1975" w:type="dxa"/>
          </w:tcPr>
          <w:p w14:paraId="796C0D03" w14:textId="2537B831" w:rsidR="00FE49FF" w:rsidRPr="001F4DBB" w:rsidRDefault="68FFAF51" w:rsidP="55553EC6">
            <w:r w:rsidRPr="55553EC6">
              <w:rPr>
                <w:rFonts w:ascii="Century Gothic" w:hAnsi="Century Gothic"/>
                <w:sz w:val="22"/>
                <w:szCs w:val="22"/>
              </w:rPr>
              <w:t>May 2026</w:t>
            </w:r>
          </w:p>
          <w:p w14:paraId="2E6D142E" w14:textId="6AB0B53B" w:rsidR="00FE49FF" w:rsidRPr="001F4DBB" w:rsidRDefault="00FE49FF" w:rsidP="00614E06">
            <w:pPr>
              <w:rPr>
                <w:rFonts w:ascii="Century Gothic" w:hAnsi="Century Gothic"/>
                <w:sz w:val="22"/>
                <w:szCs w:val="22"/>
              </w:rPr>
            </w:pPr>
          </w:p>
        </w:tc>
      </w:tr>
    </w:tbl>
    <w:p w14:paraId="4494C7CB" w14:textId="77777777" w:rsidR="00FE49FF" w:rsidRDefault="00FE49FF" w:rsidP="00FE49FF">
      <w:pPr>
        <w:rPr>
          <w:rFonts w:ascii="Century Gothic" w:hAnsi="Century Gothic"/>
          <w:b/>
          <w:bCs/>
          <w:sz w:val="28"/>
          <w:szCs w:val="28"/>
        </w:rPr>
      </w:pPr>
    </w:p>
    <w:p w14:paraId="28A1A0FA" w14:textId="77777777" w:rsidR="00533A2C" w:rsidRDefault="00533A2C">
      <w:pPr>
        <w:rPr>
          <w:rFonts w:ascii="Century Gothic" w:hAnsi="Century Gothic"/>
          <w:b/>
          <w:bCs/>
          <w:color w:val="004A98"/>
          <w:sz w:val="32"/>
          <w:szCs w:val="32"/>
        </w:rPr>
      </w:pPr>
      <w:r>
        <w:rPr>
          <w:rFonts w:ascii="Century Gothic" w:hAnsi="Century Gothic"/>
          <w:b/>
          <w:bCs/>
          <w:color w:val="004A98"/>
          <w:sz w:val="32"/>
          <w:szCs w:val="32"/>
        </w:rPr>
        <w:br w:type="page"/>
      </w:r>
    </w:p>
    <w:p w14:paraId="75694963" w14:textId="77777777" w:rsidR="00767852" w:rsidRPr="001F4DBB" w:rsidRDefault="00767852" w:rsidP="00767852">
      <w:pPr>
        <w:spacing w:after="0" w:line="240" w:lineRule="auto"/>
        <w:ind w:right="180"/>
        <w:rPr>
          <w:rFonts w:ascii="Century Gothic" w:hAnsi="Century Gothic"/>
        </w:rPr>
      </w:pPr>
    </w:p>
    <w:p w14:paraId="3277CE75" w14:textId="6B77145F" w:rsidR="18709AFD" w:rsidRDefault="18709AFD" w:rsidP="498D1BC6">
      <w:pPr>
        <w:spacing w:after="0" w:line="240" w:lineRule="auto"/>
        <w:rPr>
          <w:rFonts w:ascii="Century Gothic" w:hAnsi="Century Gothic"/>
          <w:u w:val="single"/>
        </w:rPr>
      </w:pPr>
      <w:r w:rsidRPr="498D1BC6">
        <w:rPr>
          <w:rFonts w:ascii="Century Gothic" w:hAnsi="Century Gothic"/>
          <w:u w:val="single"/>
        </w:rPr>
        <w:t>Leadership</w:t>
      </w:r>
    </w:p>
    <w:p w14:paraId="191EDA4A" w14:textId="219B48D2" w:rsidR="00283087" w:rsidRDefault="00BB38E3" w:rsidP="498D1BC6">
      <w:pPr>
        <w:spacing w:after="0" w:line="240" w:lineRule="auto"/>
        <w:rPr>
          <w:rFonts w:ascii="Century Gothic" w:hAnsi="Century Gothic"/>
          <w:color w:val="004A98"/>
        </w:rPr>
      </w:pPr>
      <w:r w:rsidRPr="498D1BC6">
        <w:rPr>
          <w:rFonts w:ascii="Century Gothic" w:hAnsi="Century Gothic"/>
          <w:color w:val="004A98"/>
        </w:rPr>
        <w:t xml:space="preserve">SLPS Portrait of a Graduate- </w:t>
      </w:r>
      <w:r w:rsidR="00283087" w:rsidRPr="498D1BC6">
        <w:rPr>
          <w:rFonts w:ascii="Century Gothic" w:hAnsi="Century Gothic"/>
          <w:b/>
          <w:bCs/>
          <w:color w:val="004A98"/>
        </w:rPr>
        <w:t>Change Agent</w:t>
      </w:r>
      <w:r w:rsidR="00283087" w:rsidRPr="498D1BC6">
        <w:rPr>
          <w:rFonts w:ascii="Century Gothic" w:hAnsi="Century Gothic"/>
          <w:color w:val="004A98"/>
        </w:rPr>
        <w:t xml:space="preserve">: All SLPS students work to make their community better by standing up for fairness, showing empathy, and making a positive impact. </w:t>
      </w:r>
    </w:p>
    <w:p w14:paraId="4FA904E6" w14:textId="77777777" w:rsidR="00283087" w:rsidRPr="008D5983" w:rsidRDefault="00283087" w:rsidP="498D1BC6">
      <w:pPr>
        <w:spacing w:after="0" w:line="240" w:lineRule="auto"/>
        <w:rPr>
          <w:rFonts w:ascii="Century Gothic" w:hAnsi="Century Gothic"/>
          <w:color w:val="004A98"/>
        </w:rPr>
      </w:pPr>
    </w:p>
    <w:p w14:paraId="53D1C4A5" w14:textId="06FE5DFA" w:rsidR="00283087" w:rsidRPr="001F4DBB" w:rsidRDefault="06CAFF1F" w:rsidP="498D1BC6">
      <w:pPr>
        <w:spacing w:after="0" w:line="240" w:lineRule="auto"/>
        <w:ind w:right="180"/>
        <w:rPr>
          <w:rFonts w:ascii="Century Gothic" w:hAnsi="Century Gothic"/>
        </w:rPr>
      </w:pPr>
      <w:r w:rsidRPr="55553EC6">
        <w:rPr>
          <w:rFonts w:ascii="Century Gothic" w:hAnsi="Century Gothic"/>
        </w:rPr>
        <w:t>Goal</w:t>
      </w:r>
      <w:r w:rsidR="23126B7D" w:rsidRPr="55553EC6">
        <w:rPr>
          <w:rFonts w:ascii="Century Gothic" w:hAnsi="Century Gothic"/>
        </w:rPr>
        <w:t xml:space="preserve"> 6</w:t>
      </w:r>
      <w:r w:rsidRPr="55553EC6">
        <w:rPr>
          <w:rFonts w:ascii="Century Gothic" w:hAnsi="Century Gothic"/>
        </w:rPr>
        <w:t>:</w:t>
      </w:r>
      <w:r w:rsidR="31FCC0A5" w:rsidRPr="55553EC6">
        <w:rPr>
          <w:rFonts w:ascii="Century Gothic" w:hAnsi="Century Gothic"/>
        </w:rPr>
        <w:t xml:space="preserve"> </w:t>
      </w:r>
      <w:r w:rsidR="00C46B54" w:rsidRPr="55553EC6">
        <w:rPr>
          <w:rFonts w:ascii="Century Gothic" w:hAnsi="Century Gothic"/>
        </w:rPr>
        <w:t>Nottingham CAJT High School</w:t>
      </w:r>
      <w:r w:rsidRPr="55553EC6">
        <w:rPr>
          <w:rFonts w:ascii="Century Gothic" w:hAnsi="Century Gothic"/>
        </w:rPr>
        <w:t xml:space="preserve"> will increase </w:t>
      </w:r>
      <w:r w:rsidR="00C46B54" w:rsidRPr="55553EC6">
        <w:rPr>
          <w:rFonts w:ascii="Century Gothic" w:hAnsi="Century Gothic"/>
        </w:rPr>
        <w:t xml:space="preserve">positive interaction with interdistrict students by </w:t>
      </w:r>
      <w:r w:rsidRPr="55553EC6">
        <w:rPr>
          <w:rFonts w:ascii="Century Gothic" w:hAnsi="Century Gothic"/>
        </w:rPr>
        <w:t xml:space="preserve">participating </w:t>
      </w:r>
      <w:proofErr w:type="gramStart"/>
      <w:r w:rsidRPr="55553EC6">
        <w:rPr>
          <w:rFonts w:ascii="Century Gothic" w:hAnsi="Century Gothic"/>
        </w:rPr>
        <w:t>in</w:t>
      </w:r>
      <w:r w:rsidR="00C46B54" w:rsidRPr="55553EC6">
        <w:rPr>
          <w:rFonts w:ascii="Century Gothic" w:hAnsi="Century Gothic"/>
        </w:rPr>
        <w:t xml:space="preserve"> </w:t>
      </w:r>
      <w:r w:rsidR="156FF2E4" w:rsidRPr="55553EC6">
        <w:rPr>
          <w:rFonts w:ascii="Century Gothic" w:hAnsi="Century Gothic"/>
        </w:rPr>
        <w:t xml:space="preserve"> </w:t>
      </w:r>
      <w:r w:rsidR="00C46B54" w:rsidRPr="55553EC6">
        <w:rPr>
          <w:rFonts w:ascii="Century Gothic" w:hAnsi="Century Gothic"/>
        </w:rPr>
        <w:t>community</w:t>
      </w:r>
      <w:proofErr w:type="gramEnd"/>
      <w:r w:rsidR="00C46B54" w:rsidRPr="55553EC6">
        <w:rPr>
          <w:rFonts w:ascii="Century Gothic" w:hAnsi="Century Gothic"/>
        </w:rPr>
        <w:t xml:space="preserve"> service projects, team building athletic activities/events, </w:t>
      </w:r>
      <w:r w:rsidR="156FF2E4" w:rsidRPr="55553EC6">
        <w:rPr>
          <w:rFonts w:ascii="Century Gothic" w:hAnsi="Century Gothic"/>
        </w:rPr>
        <w:t xml:space="preserve">and </w:t>
      </w:r>
      <w:r w:rsidR="00C46B54" w:rsidRPr="55553EC6">
        <w:rPr>
          <w:rFonts w:ascii="Century Gothic" w:hAnsi="Century Gothic"/>
        </w:rPr>
        <w:t xml:space="preserve">shadow day activities with incoming </w:t>
      </w:r>
      <w:proofErr w:type="gramStart"/>
      <w:r w:rsidR="00C46B54" w:rsidRPr="55553EC6">
        <w:rPr>
          <w:rFonts w:ascii="Century Gothic" w:hAnsi="Century Gothic"/>
        </w:rPr>
        <w:t>students  and</w:t>
      </w:r>
      <w:proofErr w:type="gramEnd"/>
      <w:r w:rsidR="00C46B54" w:rsidRPr="55553EC6">
        <w:rPr>
          <w:rFonts w:ascii="Century Gothic" w:hAnsi="Century Gothic"/>
        </w:rPr>
        <w:t xml:space="preserve"> oth</w:t>
      </w:r>
      <w:r w:rsidRPr="55553EC6">
        <w:rPr>
          <w:rFonts w:ascii="Century Gothic" w:hAnsi="Century Gothic"/>
        </w:rPr>
        <w:t>ers</w:t>
      </w:r>
      <w:r w:rsidR="06260940" w:rsidRPr="55553EC6">
        <w:rPr>
          <w:rFonts w:ascii="Century Gothic" w:hAnsi="Century Gothic"/>
        </w:rPr>
        <w:t xml:space="preserve"> to</w:t>
      </w:r>
      <w:r w:rsidRPr="55553EC6">
        <w:rPr>
          <w:rFonts w:ascii="Century Gothic" w:hAnsi="Century Gothic"/>
        </w:rPr>
        <w:t xml:space="preserve"> at least 85%</w:t>
      </w:r>
      <w:r w:rsidR="40672045" w:rsidRPr="55553EC6">
        <w:rPr>
          <w:rFonts w:ascii="Century Gothic" w:hAnsi="Century Gothic"/>
        </w:rPr>
        <w:t xml:space="preserve"> by 2027-2028</w:t>
      </w:r>
      <w:r w:rsidRPr="55553EC6">
        <w:rPr>
          <w:rFonts w:ascii="Century Gothic" w:hAnsi="Century Gothic"/>
        </w:rPr>
        <w:t>.</w:t>
      </w:r>
      <w:r w:rsidR="6D9642E8" w:rsidRPr="55553EC6">
        <w:rPr>
          <w:rFonts w:ascii="Century Gothic" w:hAnsi="Century Gothic"/>
        </w:rPr>
        <w:t xml:space="preserve"> </w:t>
      </w:r>
    </w:p>
    <w:p w14:paraId="7D512C74" w14:textId="7FE9A8FD" w:rsidR="498D1BC6" w:rsidRDefault="498D1BC6" w:rsidP="498D1BC6">
      <w:pPr>
        <w:spacing w:after="0" w:line="240" w:lineRule="auto"/>
        <w:ind w:right="180"/>
        <w:rPr>
          <w:rFonts w:ascii="Century Gothic" w:hAnsi="Century Gothic"/>
        </w:rPr>
      </w:pPr>
    </w:p>
    <w:tbl>
      <w:tblPr>
        <w:tblStyle w:val="TableGrid"/>
        <w:tblW w:w="14178" w:type="dxa"/>
        <w:jc w:val="center"/>
        <w:tblLook w:val="04A0" w:firstRow="1" w:lastRow="0" w:firstColumn="1" w:lastColumn="0" w:noHBand="0" w:noVBand="1"/>
      </w:tblPr>
      <w:tblGrid>
        <w:gridCol w:w="10800"/>
        <w:gridCol w:w="1770"/>
        <w:gridCol w:w="1608"/>
      </w:tblGrid>
      <w:tr w:rsidR="00283087" w:rsidRPr="001F4DBB" w14:paraId="73F341DF" w14:textId="77777777" w:rsidTr="55553EC6">
        <w:trPr>
          <w:trHeight w:val="465"/>
          <w:jc w:val="center"/>
        </w:trPr>
        <w:tc>
          <w:tcPr>
            <w:tcW w:w="14178" w:type="dxa"/>
            <w:gridSpan w:val="3"/>
            <w:tcBorders>
              <w:top w:val="single" w:sz="4" w:space="0" w:color="004A98"/>
              <w:left w:val="single" w:sz="4" w:space="0" w:color="004A98"/>
              <w:bottom w:val="single" w:sz="4" w:space="0" w:color="004A98"/>
              <w:right w:val="single" w:sz="4" w:space="0" w:color="004A98"/>
            </w:tcBorders>
            <w:shd w:val="clear" w:color="auto" w:fill="004A98"/>
            <w:vAlign w:val="center"/>
          </w:tcPr>
          <w:p w14:paraId="3171C083" w14:textId="77777777" w:rsidR="00283087" w:rsidRPr="001F4DBB" w:rsidRDefault="00283087" w:rsidP="00614E06">
            <w:pPr>
              <w:rPr>
                <w:rFonts w:ascii="Century Gothic" w:hAnsi="Century Gothic"/>
                <w:b/>
                <w:bCs/>
                <w:color w:val="FFFFFF" w:themeColor="background1"/>
                <w:sz w:val="22"/>
                <w:szCs w:val="22"/>
              </w:rPr>
            </w:pPr>
            <w:r w:rsidRPr="001F4DBB">
              <w:rPr>
                <w:rFonts w:ascii="Century Gothic" w:hAnsi="Century Gothic"/>
                <w:b/>
                <w:bCs/>
                <w:color w:val="FFFFFF" w:themeColor="background1"/>
                <w:sz w:val="22"/>
                <w:szCs w:val="22"/>
              </w:rPr>
              <w:t>Evidence Based Strategy for Improvement</w:t>
            </w:r>
          </w:p>
        </w:tc>
      </w:tr>
      <w:tr w:rsidR="00283087" w:rsidRPr="001F4DBB" w14:paraId="7B67FED6" w14:textId="77777777" w:rsidTr="55553EC6">
        <w:trPr>
          <w:trHeight w:val="300"/>
          <w:jc w:val="center"/>
        </w:trPr>
        <w:tc>
          <w:tcPr>
            <w:tcW w:w="14178" w:type="dxa"/>
            <w:gridSpan w:val="3"/>
          </w:tcPr>
          <w:p w14:paraId="5632F182" w14:textId="4CDD724D" w:rsidR="00283087" w:rsidRPr="001F4DBB" w:rsidRDefault="704427BF" w:rsidP="00614E06">
            <w:pPr>
              <w:spacing w:line="276" w:lineRule="auto"/>
              <w:rPr>
                <w:rFonts w:ascii="Century Gothic" w:hAnsi="Century Gothic"/>
                <w:sz w:val="22"/>
                <w:szCs w:val="22"/>
              </w:rPr>
            </w:pPr>
            <w:r w:rsidRPr="398E3274">
              <w:rPr>
                <w:rFonts w:ascii="Century Gothic" w:hAnsi="Century Gothic"/>
                <w:sz w:val="22"/>
                <w:szCs w:val="22"/>
              </w:rPr>
              <w:t>Schools will provide a</w:t>
            </w:r>
            <w:r w:rsidR="00283087" w:rsidRPr="398E3274">
              <w:rPr>
                <w:rFonts w:ascii="Century Gothic" w:hAnsi="Century Gothic"/>
                <w:sz w:val="22"/>
                <w:szCs w:val="22"/>
              </w:rPr>
              <w:t xml:space="preserve">uthentic and </w:t>
            </w:r>
            <w:bookmarkStart w:id="0" w:name="_Int_TmgTd92M"/>
            <w:r w:rsidR="00283087" w:rsidRPr="398E3274">
              <w:rPr>
                <w:rFonts w:ascii="Century Gothic" w:hAnsi="Century Gothic"/>
                <w:sz w:val="22"/>
                <w:szCs w:val="22"/>
              </w:rPr>
              <w:t>equitable</w:t>
            </w:r>
            <w:bookmarkEnd w:id="0"/>
            <w:r w:rsidR="00283087" w:rsidRPr="398E3274">
              <w:rPr>
                <w:rFonts w:ascii="Century Gothic" w:hAnsi="Century Gothic"/>
                <w:sz w:val="22"/>
                <w:szCs w:val="22"/>
              </w:rPr>
              <w:t xml:space="preserve"> community and family engagement</w:t>
            </w:r>
            <w:r w:rsidR="6BA220D6" w:rsidRPr="398E3274">
              <w:rPr>
                <w:rFonts w:ascii="Century Gothic" w:hAnsi="Century Gothic"/>
                <w:sz w:val="22"/>
                <w:szCs w:val="22"/>
              </w:rPr>
              <w:t xml:space="preserve"> as intended with fidelity.</w:t>
            </w:r>
          </w:p>
        </w:tc>
      </w:tr>
      <w:tr w:rsidR="00283087" w:rsidRPr="001F4DBB" w14:paraId="5C88970D" w14:textId="77777777" w:rsidTr="55553EC6">
        <w:trPr>
          <w:trHeight w:val="300"/>
          <w:jc w:val="center"/>
        </w:trPr>
        <w:tc>
          <w:tcPr>
            <w:tcW w:w="10800" w:type="dxa"/>
            <w:shd w:val="clear" w:color="auto" w:fill="004A98"/>
            <w:vAlign w:val="center"/>
          </w:tcPr>
          <w:p w14:paraId="5FA8462F" w14:textId="77777777" w:rsidR="00283087" w:rsidRPr="001F4DBB" w:rsidRDefault="00283087" w:rsidP="00614E06">
            <w:pPr>
              <w:rPr>
                <w:rFonts w:ascii="Century Gothic" w:hAnsi="Century Gothic"/>
                <w:b/>
                <w:bCs/>
                <w:sz w:val="22"/>
                <w:szCs w:val="22"/>
              </w:rPr>
            </w:pPr>
            <w:r w:rsidRPr="001F4DBB">
              <w:rPr>
                <w:rFonts w:ascii="Century Gothic" w:hAnsi="Century Gothic"/>
                <w:b/>
                <w:bCs/>
                <w:sz w:val="22"/>
                <w:szCs w:val="22"/>
              </w:rPr>
              <w:t>MSIP 6 Alignment</w:t>
            </w:r>
          </w:p>
        </w:tc>
        <w:tc>
          <w:tcPr>
            <w:tcW w:w="1770" w:type="dxa"/>
            <w:shd w:val="clear" w:color="auto" w:fill="004A98"/>
            <w:vAlign w:val="center"/>
          </w:tcPr>
          <w:p w14:paraId="55996F63" w14:textId="77777777" w:rsidR="00283087" w:rsidRPr="001F4DBB" w:rsidRDefault="00283087" w:rsidP="00614E06">
            <w:pPr>
              <w:rPr>
                <w:rFonts w:ascii="Century Gothic" w:hAnsi="Century Gothic"/>
                <w:b/>
                <w:bCs/>
                <w:sz w:val="22"/>
                <w:szCs w:val="22"/>
              </w:rPr>
            </w:pPr>
            <w:r w:rsidRPr="001F4DBB">
              <w:rPr>
                <w:rFonts w:ascii="Century Gothic" w:hAnsi="Century Gothic"/>
                <w:b/>
                <w:bCs/>
                <w:sz w:val="22"/>
                <w:szCs w:val="22"/>
              </w:rPr>
              <w:t>Funding Source</w:t>
            </w:r>
          </w:p>
        </w:tc>
        <w:tc>
          <w:tcPr>
            <w:tcW w:w="1608" w:type="dxa"/>
            <w:shd w:val="clear" w:color="auto" w:fill="004A98"/>
            <w:vAlign w:val="center"/>
          </w:tcPr>
          <w:p w14:paraId="7A52FB88" w14:textId="77777777" w:rsidR="00283087" w:rsidRPr="001F4DBB" w:rsidRDefault="00283087" w:rsidP="00614E06">
            <w:pPr>
              <w:rPr>
                <w:rFonts w:ascii="Century Gothic" w:hAnsi="Century Gothic"/>
                <w:b/>
                <w:bCs/>
                <w:sz w:val="22"/>
                <w:szCs w:val="22"/>
              </w:rPr>
            </w:pPr>
            <w:r w:rsidRPr="001F4DBB">
              <w:rPr>
                <w:rFonts w:ascii="Century Gothic" w:hAnsi="Century Gothic"/>
                <w:b/>
                <w:bCs/>
                <w:sz w:val="22"/>
                <w:szCs w:val="22"/>
              </w:rPr>
              <w:t>Person(s) Responsible</w:t>
            </w:r>
          </w:p>
        </w:tc>
      </w:tr>
      <w:tr w:rsidR="00283087" w:rsidRPr="001F4DBB" w14:paraId="7E723611" w14:textId="77777777" w:rsidTr="55553EC6">
        <w:trPr>
          <w:trHeight w:val="300"/>
          <w:jc w:val="center"/>
        </w:trPr>
        <w:tc>
          <w:tcPr>
            <w:tcW w:w="10800" w:type="dxa"/>
          </w:tcPr>
          <w:p w14:paraId="7F17B74B" w14:textId="77777777" w:rsidR="00283087" w:rsidRPr="001F4DBB" w:rsidRDefault="00283087" w:rsidP="00614E06">
            <w:pPr>
              <w:spacing w:line="276" w:lineRule="auto"/>
              <w:rPr>
                <w:rFonts w:ascii="Century Gothic" w:hAnsi="Century Gothic"/>
                <w:sz w:val="22"/>
                <w:szCs w:val="22"/>
              </w:rPr>
            </w:pPr>
            <w:r w:rsidRPr="001F4DBB">
              <w:rPr>
                <w:rFonts w:ascii="Century Gothic" w:hAnsi="Century Gothic"/>
                <w:sz w:val="22"/>
                <w:szCs w:val="22"/>
              </w:rPr>
              <w:t>School Boad Leadership (L1)</w:t>
            </w:r>
          </w:p>
          <w:p w14:paraId="4BDFB5D3" w14:textId="77777777" w:rsidR="00283087" w:rsidRPr="001F4DBB" w:rsidRDefault="00283087" w:rsidP="00614E06">
            <w:pPr>
              <w:spacing w:line="276" w:lineRule="auto"/>
              <w:rPr>
                <w:rFonts w:ascii="Century Gothic" w:hAnsi="Century Gothic"/>
                <w:sz w:val="22"/>
                <w:szCs w:val="22"/>
              </w:rPr>
            </w:pPr>
            <w:r w:rsidRPr="001F4DBB">
              <w:rPr>
                <w:rFonts w:ascii="Century Gothic" w:hAnsi="Century Gothic"/>
                <w:sz w:val="22"/>
                <w:szCs w:val="22"/>
              </w:rPr>
              <w:t>Teacher Leader Standards (TL5)</w:t>
            </w:r>
          </w:p>
        </w:tc>
        <w:tc>
          <w:tcPr>
            <w:tcW w:w="1770" w:type="dxa"/>
          </w:tcPr>
          <w:p w14:paraId="604F49F9" w14:textId="77777777" w:rsidR="00283087" w:rsidRPr="001F4DBB" w:rsidRDefault="00283087" w:rsidP="00614E06">
            <w:pPr>
              <w:spacing w:line="276" w:lineRule="auto"/>
              <w:rPr>
                <w:rFonts w:ascii="Century Gothic" w:hAnsi="Century Gothic"/>
                <w:sz w:val="22"/>
                <w:szCs w:val="22"/>
              </w:rPr>
            </w:pPr>
            <w:r w:rsidRPr="001F4DBB">
              <w:rPr>
                <w:rFonts w:ascii="Century Gothic" w:hAnsi="Century Gothic"/>
                <w:sz w:val="22"/>
                <w:szCs w:val="22"/>
              </w:rPr>
              <w:t>GOB</w:t>
            </w:r>
          </w:p>
          <w:p w14:paraId="5CD5CBFE" w14:textId="77777777" w:rsidR="00283087" w:rsidRPr="001F4DBB" w:rsidRDefault="00283087" w:rsidP="00614E06">
            <w:pPr>
              <w:spacing w:line="276" w:lineRule="auto"/>
              <w:rPr>
                <w:rFonts w:ascii="Century Gothic" w:hAnsi="Century Gothic"/>
                <w:sz w:val="22"/>
                <w:szCs w:val="22"/>
              </w:rPr>
            </w:pPr>
            <w:r w:rsidRPr="001F4DBB">
              <w:rPr>
                <w:rFonts w:ascii="Century Gothic" w:hAnsi="Century Gothic"/>
                <w:sz w:val="22"/>
                <w:szCs w:val="22"/>
              </w:rPr>
              <w:t>Federal</w:t>
            </w:r>
          </w:p>
          <w:p w14:paraId="10FFB6C1" w14:textId="77777777" w:rsidR="00283087" w:rsidRPr="001F4DBB" w:rsidRDefault="00283087" w:rsidP="00614E06">
            <w:pPr>
              <w:spacing w:line="276" w:lineRule="auto"/>
              <w:rPr>
                <w:rFonts w:ascii="Century Gothic" w:hAnsi="Century Gothic"/>
                <w:sz w:val="22"/>
                <w:szCs w:val="22"/>
              </w:rPr>
            </w:pPr>
            <w:r w:rsidRPr="001F4DBB">
              <w:rPr>
                <w:rFonts w:ascii="Century Gothic" w:hAnsi="Century Gothic"/>
                <w:sz w:val="22"/>
                <w:szCs w:val="22"/>
              </w:rPr>
              <w:t>State</w:t>
            </w:r>
          </w:p>
          <w:p w14:paraId="3D12B7AC" w14:textId="77777777" w:rsidR="00283087" w:rsidRPr="001F4DBB" w:rsidRDefault="00283087" w:rsidP="00614E06">
            <w:pPr>
              <w:spacing w:line="276" w:lineRule="auto"/>
              <w:rPr>
                <w:rFonts w:ascii="Century Gothic" w:hAnsi="Century Gothic"/>
                <w:sz w:val="22"/>
                <w:szCs w:val="22"/>
              </w:rPr>
            </w:pPr>
            <w:r w:rsidRPr="001F4DBB">
              <w:rPr>
                <w:rFonts w:ascii="Century Gothic" w:hAnsi="Century Gothic"/>
                <w:sz w:val="22"/>
                <w:szCs w:val="22"/>
              </w:rPr>
              <w:t>Local</w:t>
            </w:r>
          </w:p>
        </w:tc>
        <w:tc>
          <w:tcPr>
            <w:tcW w:w="1608" w:type="dxa"/>
          </w:tcPr>
          <w:p w14:paraId="121D05BF" w14:textId="77777777" w:rsidR="00283087" w:rsidRPr="001F4DBB" w:rsidRDefault="00283087" w:rsidP="00614E06">
            <w:pPr>
              <w:spacing w:line="276" w:lineRule="auto"/>
              <w:rPr>
                <w:rFonts w:ascii="Century Gothic" w:hAnsi="Century Gothic"/>
                <w:sz w:val="22"/>
                <w:szCs w:val="22"/>
              </w:rPr>
            </w:pPr>
          </w:p>
        </w:tc>
      </w:tr>
      <w:tr w:rsidR="00283087" w:rsidRPr="001F4DBB" w14:paraId="21A661E7" w14:textId="77777777" w:rsidTr="55553EC6">
        <w:trPr>
          <w:trHeight w:val="300"/>
          <w:jc w:val="center"/>
        </w:trPr>
        <w:tc>
          <w:tcPr>
            <w:tcW w:w="14178" w:type="dxa"/>
            <w:gridSpan w:val="3"/>
            <w:shd w:val="clear" w:color="auto" w:fill="004A98"/>
            <w:vAlign w:val="center"/>
          </w:tcPr>
          <w:p w14:paraId="7E912787" w14:textId="0FC1B42B" w:rsidR="00283087" w:rsidRPr="001F4DBB" w:rsidRDefault="00F66D83" w:rsidP="00614E06">
            <w:pPr>
              <w:rPr>
                <w:rFonts w:ascii="Century Gothic" w:hAnsi="Century Gothic"/>
                <w:b/>
                <w:bCs/>
                <w:color w:val="FFFFFF" w:themeColor="background1"/>
                <w:sz w:val="22"/>
                <w:szCs w:val="22"/>
              </w:rPr>
            </w:pPr>
            <w:r>
              <w:rPr>
                <w:rFonts w:ascii="Century Gothic" w:hAnsi="Century Gothic"/>
                <w:b/>
                <w:bCs/>
                <w:color w:val="FFFFFF" w:themeColor="background1"/>
                <w:sz w:val="22"/>
                <w:szCs w:val="22"/>
              </w:rPr>
              <w:t>Resources</w:t>
            </w:r>
          </w:p>
        </w:tc>
      </w:tr>
      <w:tr w:rsidR="00283087" w:rsidRPr="001F4DBB" w14:paraId="2307398E" w14:textId="77777777" w:rsidTr="55553EC6">
        <w:trPr>
          <w:trHeight w:val="300"/>
          <w:jc w:val="center"/>
        </w:trPr>
        <w:tc>
          <w:tcPr>
            <w:tcW w:w="14178" w:type="dxa"/>
            <w:gridSpan w:val="3"/>
            <w:vAlign w:val="center"/>
          </w:tcPr>
          <w:p w14:paraId="6197AFEE" w14:textId="77777777" w:rsidR="00283087" w:rsidRDefault="00A13A6A" w:rsidP="00614E06">
            <w:pPr>
              <w:rPr>
                <w:rFonts w:ascii="Century Gothic" w:hAnsi="Century Gothic"/>
                <w:b/>
                <w:bCs/>
                <w:color w:val="000000" w:themeColor="text1"/>
                <w:sz w:val="22"/>
                <w:szCs w:val="22"/>
              </w:rPr>
            </w:pPr>
            <w:r>
              <w:rPr>
                <w:rFonts w:ascii="Century Gothic" w:hAnsi="Century Gothic"/>
                <w:b/>
                <w:bCs/>
                <w:color w:val="000000" w:themeColor="text1"/>
                <w:sz w:val="22"/>
                <w:szCs w:val="22"/>
              </w:rPr>
              <w:t>Charcter.org</w:t>
            </w:r>
          </w:p>
          <w:p w14:paraId="14A8962A" w14:textId="77777777" w:rsidR="00A13A6A" w:rsidRDefault="00A13A6A" w:rsidP="00614E06">
            <w:pPr>
              <w:rPr>
                <w:rFonts w:ascii="Century Gothic" w:hAnsi="Century Gothic"/>
                <w:b/>
                <w:bCs/>
                <w:color w:val="000000" w:themeColor="text1"/>
                <w:sz w:val="22"/>
                <w:szCs w:val="22"/>
              </w:rPr>
            </w:pPr>
            <w:r>
              <w:rPr>
                <w:rFonts w:ascii="Century Gothic" w:hAnsi="Century Gothic"/>
                <w:b/>
                <w:bCs/>
                <w:color w:val="000000" w:themeColor="text1"/>
                <w:sz w:val="22"/>
                <w:szCs w:val="22"/>
              </w:rPr>
              <w:t>Rethink Ed lessons</w:t>
            </w:r>
          </w:p>
          <w:p w14:paraId="07069823" w14:textId="2BEA04DF" w:rsidR="00A13A6A" w:rsidRPr="001F4DBB" w:rsidRDefault="00A13A6A" w:rsidP="00614E06">
            <w:pPr>
              <w:rPr>
                <w:rFonts w:ascii="Century Gothic" w:hAnsi="Century Gothic"/>
                <w:b/>
                <w:bCs/>
                <w:color w:val="000000" w:themeColor="text1"/>
                <w:sz w:val="22"/>
                <w:szCs w:val="22"/>
              </w:rPr>
            </w:pPr>
          </w:p>
        </w:tc>
      </w:tr>
      <w:tr w:rsidR="00283087" w:rsidRPr="001F4DBB" w14:paraId="5E8CA5EE" w14:textId="77777777" w:rsidTr="55553EC6">
        <w:trPr>
          <w:trHeight w:val="300"/>
          <w:jc w:val="center"/>
        </w:trPr>
        <w:tc>
          <w:tcPr>
            <w:tcW w:w="14178" w:type="dxa"/>
            <w:gridSpan w:val="3"/>
            <w:shd w:val="clear" w:color="auto" w:fill="004A98"/>
            <w:vAlign w:val="center"/>
          </w:tcPr>
          <w:p w14:paraId="6737B0F5" w14:textId="3C4B2E39" w:rsidR="00283087" w:rsidRPr="001F4DBB" w:rsidRDefault="00283087" w:rsidP="00614E06">
            <w:pPr>
              <w:rPr>
                <w:rFonts w:ascii="Century Gothic" w:hAnsi="Century Gothic"/>
                <w:b/>
                <w:bCs/>
                <w:color w:val="000000" w:themeColor="text1"/>
                <w:sz w:val="22"/>
                <w:szCs w:val="22"/>
              </w:rPr>
            </w:pPr>
            <w:r w:rsidRPr="00F66D83">
              <w:rPr>
                <w:rFonts w:ascii="Century Gothic" w:hAnsi="Century Gothic"/>
                <w:b/>
                <w:bCs/>
                <w:color w:val="FFFFFF" w:themeColor="background1"/>
                <w:sz w:val="22"/>
                <w:szCs w:val="22"/>
              </w:rPr>
              <w:t>Professional Development</w:t>
            </w:r>
          </w:p>
        </w:tc>
      </w:tr>
      <w:tr w:rsidR="00283087" w:rsidRPr="001F4DBB" w14:paraId="6093EE58" w14:textId="77777777" w:rsidTr="55553EC6">
        <w:trPr>
          <w:trHeight w:val="300"/>
          <w:jc w:val="center"/>
        </w:trPr>
        <w:tc>
          <w:tcPr>
            <w:tcW w:w="14178" w:type="dxa"/>
            <w:gridSpan w:val="3"/>
            <w:vAlign w:val="center"/>
          </w:tcPr>
          <w:p w14:paraId="06522D8D" w14:textId="279D9444" w:rsidR="00283087" w:rsidRPr="001F4DBB" w:rsidRDefault="32FF4911" w:rsidP="00614E06">
            <w:r w:rsidRPr="55553EC6">
              <w:rPr>
                <w:rFonts w:ascii="Century Gothic" w:eastAsia="Century Gothic" w:hAnsi="Century Gothic" w:cs="Century Gothic"/>
                <w:color w:val="000000" w:themeColor="text1"/>
                <w:sz w:val="22"/>
                <w:szCs w:val="22"/>
              </w:rPr>
              <w:t xml:space="preserve">Staff will participate in professional development focused on organizing service-learning experiences, guiding student reflection, and fostering civic responsibility.  </w:t>
            </w:r>
            <w:r w:rsidRPr="55553EC6">
              <w:rPr>
                <w:rFonts w:ascii="Century Gothic" w:eastAsia="Century Gothic" w:hAnsi="Century Gothic" w:cs="Century Gothic"/>
                <w:sz w:val="22"/>
                <w:szCs w:val="22"/>
              </w:rPr>
              <w:t xml:space="preserve"> </w:t>
            </w:r>
          </w:p>
          <w:p w14:paraId="4817AEEF" w14:textId="452C5917" w:rsidR="00283087" w:rsidRPr="001F4DBB" w:rsidRDefault="00283087" w:rsidP="55553EC6">
            <w:pPr>
              <w:rPr>
                <w:rFonts w:ascii="Century Gothic" w:eastAsia="Century Gothic" w:hAnsi="Century Gothic" w:cs="Century Gothic"/>
                <w:sz w:val="22"/>
                <w:szCs w:val="22"/>
              </w:rPr>
            </w:pPr>
          </w:p>
          <w:p w14:paraId="54C69020" w14:textId="4F619496" w:rsidR="00283087" w:rsidRPr="001F4DBB" w:rsidRDefault="00283087" w:rsidP="00614E06">
            <w:pPr>
              <w:rPr>
                <w:rFonts w:ascii="Century Gothic" w:hAnsi="Century Gothic"/>
                <w:b/>
                <w:bCs/>
                <w:color w:val="000000" w:themeColor="text1"/>
                <w:sz w:val="22"/>
                <w:szCs w:val="22"/>
              </w:rPr>
            </w:pPr>
          </w:p>
        </w:tc>
      </w:tr>
      <w:tr w:rsidR="00283087" w:rsidRPr="001F4DBB" w14:paraId="1D92A9DF" w14:textId="77777777" w:rsidTr="55553EC6">
        <w:trPr>
          <w:trHeight w:val="660"/>
          <w:jc w:val="center"/>
        </w:trPr>
        <w:tc>
          <w:tcPr>
            <w:tcW w:w="10800" w:type="dxa"/>
            <w:shd w:val="clear" w:color="auto" w:fill="D9D9D9" w:themeFill="background1" w:themeFillShade="D9"/>
            <w:vAlign w:val="bottom"/>
          </w:tcPr>
          <w:p w14:paraId="262B9431" w14:textId="4319ED23" w:rsidR="00283087" w:rsidRPr="001F4DBB" w:rsidRDefault="6622C47A" w:rsidP="00614E06">
            <w:pPr>
              <w:jc w:val="center"/>
              <w:rPr>
                <w:sz w:val="22"/>
                <w:szCs w:val="22"/>
              </w:rPr>
            </w:pPr>
            <w:r w:rsidRPr="498D1BC6">
              <w:rPr>
                <w:rFonts w:ascii="Century Gothic" w:hAnsi="Century Gothic"/>
                <w:b/>
                <w:bCs/>
                <w:sz w:val="22"/>
                <w:szCs w:val="22"/>
              </w:rPr>
              <w:t>Actions</w:t>
            </w:r>
          </w:p>
        </w:tc>
        <w:tc>
          <w:tcPr>
            <w:tcW w:w="1770" w:type="dxa"/>
            <w:shd w:val="clear" w:color="auto" w:fill="D9D9D9" w:themeFill="background1" w:themeFillShade="D9"/>
            <w:vAlign w:val="bottom"/>
          </w:tcPr>
          <w:p w14:paraId="70E0D6B1" w14:textId="28FD63EE" w:rsidR="00283087" w:rsidRPr="001F4DBB" w:rsidRDefault="00283087" w:rsidP="00614E06">
            <w:pPr>
              <w:jc w:val="center"/>
              <w:rPr>
                <w:sz w:val="22"/>
                <w:szCs w:val="22"/>
              </w:rPr>
            </w:pPr>
            <w:r w:rsidRPr="498D1BC6">
              <w:rPr>
                <w:rFonts w:ascii="Century Gothic" w:hAnsi="Century Gothic"/>
                <w:b/>
                <w:bCs/>
                <w:sz w:val="22"/>
                <w:szCs w:val="22"/>
              </w:rPr>
              <w:t>Monitoring Intervals</w:t>
            </w:r>
          </w:p>
        </w:tc>
        <w:tc>
          <w:tcPr>
            <w:tcW w:w="1608" w:type="dxa"/>
            <w:shd w:val="clear" w:color="auto" w:fill="D9D9D9" w:themeFill="background1" w:themeFillShade="D9"/>
            <w:vAlign w:val="bottom"/>
          </w:tcPr>
          <w:p w14:paraId="7C993BA8" w14:textId="77777777" w:rsidR="00283087" w:rsidRPr="001F4DBB" w:rsidRDefault="00283087" w:rsidP="00614E06">
            <w:pPr>
              <w:jc w:val="center"/>
              <w:rPr>
                <w:sz w:val="22"/>
                <w:szCs w:val="22"/>
              </w:rPr>
            </w:pPr>
            <w:r w:rsidRPr="001F4DBB">
              <w:rPr>
                <w:rFonts w:ascii="Century Gothic" w:hAnsi="Century Gothic"/>
                <w:b/>
                <w:bCs/>
                <w:sz w:val="22"/>
                <w:szCs w:val="22"/>
              </w:rPr>
              <w:t>Completion Date</w:t>
            </w:r>
          </w:p>
        </w:tc>
      </w:tr>
      <w:tr w:rsidR="00283087" w:rsidRPr="001F4DBB" w14:paraId="41076D1E" w14:textId="77777777" w:rsidTr="55553EC6">
        <w:trPr>
          <w:trHeight w:val="300"/>
          <w:jc w:val="center"/>
        </w:trPr>
        <w:tc>
          <w:tcPr>
            <w:tcW w:w="10800" w:type="dxa"/>
          </w:tcPr>
          <w:p w14:paraId="1E8BA402" w14:textId="793D0EC7" w:rsidR="00283087" w:rsidRPr="001F4DBB" w:rsidRDefault="00A13A6A" w:rsidP="00614E06">
            <w:pPr>
              <w:rPr>
                <w:rFonts w:ascii="Century Gothic" w:hAnsi="Century Gothic"/>
                <w:sz w:val="22"/>
                <w:szCs w:val="22"/>
              </w:rPr>
            </w:pPr>
            <w:r>
              <w:rPr>
                <w:rFonts w:ascii="Century Gothic" w:hAnsi="Century Gothic"/>
                <w:sz w:val="22"/>
                <w:szCs w:val="22"/>
              </w:rPr>
              <w:t xml:space="preserve">Meet with </w:t>
            </w:r>
            <w:r w:rsidR="00C23D84">
              <w:rPr>
                <w:rFonts w:ascii="Century Gothic" w:hAnsi="Century Gothic"/>
                <w:sz w:val="22"/>
                <w:szCs w:val="22"/>
              </w:rPr>
              <w:t>interdistrict school administration to schedule team building events at Nottingham (challenger baseball, community service/volunteer opportunities, basketball, character education lessons)</w:t>
            </w:r>
          </w:p>
        </w:tc>
        <w:tc>
          <w:tcPr>
            <w:tcW w:w="1770" w:type="dxa"/>
          </w:tcPr>
          <w:p w14:paraId="6E1FABF4" w14:textId="6E1BAA41" w:rsidR="00283087" w:rsidRPr="001F4DBB" w:rsidRDefault="582B5A79" w:rsidP="55553EC6">
            <w:pPr>
              <w:jc w:val="center"/>
            </w:pPr>
            <w:r w:rsidRPr="55553EC6">
              <w:rPr>
                <w:rFonts w:ascii="Century Gothic" w:hAnsi="Century Gothic"/>
                <w:sz w:val="22"/>
                <w:szCs w:val="22"/>
              </w:rPr>
              <w:t>Quarterly</w:t>
            </w:r>
          </w:p>
        </w:tc>
        <w:tc>
          <w:tcPr>
            <w:tcW w:w="1608" w:type="dxa"/>
          </w:tcPr>
          <w:p w14:paraId="50149791" w14:textId="240B9CA8" w:rsidR="00283087" w:rsidRPr="001F4DBB" w:rsidRDefault="582B5A79" w:rsidP="55553EC6">
            <w:r w:rsidRPr="55553EC6">
              <w:rPr>
                <w:rFonts w:ascii="Century Gothic" w:hAnsi="Century Gothic"/>
                <w:sz w:val="22"/>
                <w:szCs w:val="22"/>
              </w:rPr>
              <w:t>May 2026</w:t>
            </w:r>
          </w:p>
        </w:tc>
      </w:tr>
      <w:tr w:rsidR="00283087" w:rsidRPr="001F4DBB" w14:paraId="73A989A7" w14:textId="77777777" w:rsidTr="55553EC6">
        <w:trPr>
          <w:trHeight w:val="300"/>
          <w:jc w:val="center"/>
        </w:trPr>
        <w:tc>
          <w:tcPr>
            <w:tcW w:w="10800" w:type="dxa"/>
          </w:tcPr>
          <w:p w14:paraId="54F1F0C3" w14:textId="1765B6E3" w:rsidR="00283087" w:rsidRPr="001F4DBB" w:rsidRDefault="43E86286" w:rsidP="00614E06">
            <w:r w:rsidRPr="55553EC6">
              <w:rPr>
                <w:rFonts w:ascii="Century Gothic" w:eastAsia="Century Gothic" w:hAnsi="Century Gothic" w:cs="Century Gothic"/>
                <w:sz w:val="22"/>
                <w:szCs w:val="22"/>
              </w:rPr>
              <w:lastRenderedPageBreak/>
              <w:t>Develop and share a calendar of scheduled community service activities to ensure consistent student participation and planning throughout the school year.</w:t>
            </w:r>
          </w:p>
        </w:tc>
        <w:tc>
          <w:tcPr>
            <w:tcW w:w="1770" w:type="dxa"/>
          </w:tcPr>
          <w:p w14:paraId="60AE5303" w14:textId="46C87080" w:rsidR="00283087" w:rsidRPr="001F4DBB" w:rsidRDefault="6A151F03" w:rsidP="00614E06">
            <w:pPr>
              <w:jc w:val="center"/>
              <w:rPr>
                <w:rFonts w:ascii="Century Gothic" w:hAnsi="Century Gothic"/>
                <w:sz w:val="22"/>
                <w:szCs w:val="22"/>
              </w:rPr>
            </w:pPr>
            <w:r w:rsidRPr="55553EC6">
              <w:rPr>
                <w:rFonts w:ascii="Century Gothic" w:hAnsi="Century Gothic"/>
                <w:sz w:val="22"/>
                <w:szCs w:val="22"/>
              </w:rPr>
              <w:t>Q</w:t>
            </w:r>
            <w:r w:rsidR="001B5311" w:rsidRPr="55553EC6">
              <w:rPr>
                <w:rFonts w:ascii="Century Gothic" w:hAnsi="Century Gothic"/>
                <w:sz w:val="22"/>
                <w:szCs w:val="22"/>
              </w:rPr>
              <w:t>uarterly</w:t>
            </w:r>
          </w:p>
        </w:tc>
        <w:tc>
          <w:tcPr>
            <w:tcW w:w="1608" w:type="dxa"/>
          </w:tcPr>
          <w:p w14:paraId="1AB382B1" w14:textId="1DF020D2" w:rsidR="00283087" w:rsidRPr="001F4DBB" w:rsidRDefault="51A0ACB1" w:rsidP="00614E06">
            <w:pPr>
              <w:rPr>
                <w:rFonts w:ascii="Century Gothic" w:hAnsi="Century Gothic"/>
                <w:sz w:val="22"/>
                <w:szCs w:val="22"/>
              </w:rPr>
            </w:pPr>
            <w:r w:rsidRPr="55553EC6">
              <w:rPr>
                <w:rFonts w:ascii="Century Gothic" w:hAnsi="Century Gothic"/>
                <w:sz w:val="22"/>
                <w:szCs w:val="22"/>
              </w:rPr>
              <w:t xml:space="preserve">May 2026 </w:t>
            </w:r>
          </w:p>
        </w:tc>
      </w:tr>
      <w:tr w:rsidR="00283087" w:rsidRPr="001F4DBB" w14:paraId="2BA360B1" w14:textId="77777777" w:rsidTr="55553EC6">
        <w:trPr>
          <w:trHeight w:val="300"/>
          <w:jc w:val="center"/>
        </w:trPr>
        <w:tc>
          <w:tcPr>
            <w:tcW w:w="10800" w:type="dxa"/>
          </w:tcPr>
          <w:p w14:paraId="4A12C534" w14:textId="3282B42B" w:rsidR="00283087" w:rsidRPr="001F4DBB" w:rsidRDefault="62659C8F" w:rsidP="00614E06">
            <w:r w:rsidRPr="55553EC6">
              <w:rPr>
                <w:rFonts w:ascii="Century Gothic" w:eastAsia="Century Gothic" w:hAnsi="Century Gothic" w:cs="Century Gothic"/>
                <w:sz w:val="22"/>
                <w:szCs w:val="22"/>
              </w:rPr>
              <w:t xml:space="preserve">Integrate </w:t>
            </w:r>
            <w:proofErr w:type="gramStart"/>
            <w:r w:rsidRPr="55553EC6">
              <w:rPr>
                <w:rFonts w:ascii="Century Gothic" w:eastAsia="Century Gothic" w:hAnsi="Century Gothic" w:cs="Century Gothic"/>
                <w:sz w:val="22"/>
                <w:szCs w:val="22"/>
              </w:rPr>
              <w:t>team-building</w:t>
            </w:r>
            <w:proofErr w:type="gramEnd"/>
            <w:r w:rsidRPr="55553EC6">
              <w:rPr>
                <w:rFonts w:ascii="Century Gothic" w:eastAsia="Century Gothic" w:hAnsi="Century Gothic" w:cs="Century Gothic"/>
                <w:sz w:val="22"/>
                <w:szCs w:val="22"/>
              </w:rPr>
              <w:t xml:space="preserve"> and leadership activities into advisory or homeroom periods to prepare students for positive engagement during cross-school events and initiatives.</w:t>
            </w:r>
          </w:p>
        </w:tc>
        <w:tc>
          <w:tcPr>
            <w:tcW w:w="1770" w:type="dxa"/>
          </w:tcPr>
          <w:p w14:paraId="4D242758" w14:textId="3698BE7C" w:rsidR="00283087" w:rsidRPr="001F4DBB" w:rsidRDefault="5E79B823" w:rsidP="00614E06">
            <w:pPr>
              <w:jc w:val="center"/>
              <w:rPr>
                <w:rFonts w:ascii="Century Gothic" w:hAnsi="Century Gothic"/>
                <w:sz w:val="22"/>
                <w:szCs w:val="22"/>
              </w:rPr>
            </w:pPr>
            <w:r w:rsidRPr="55553EC6">
              <w:rPr>
                <w:rFonts w:ascii="Century Gothic" w:hAnsi="Century Gothic"/>
                <w:sz w:val="22"/>
                <w:szCs w:val="22"/>
              </w:rPr>
              <w:t xml:space="preserve">Biweekly </w:t>
            </w:r>
          </w:p>
        </w:tc>
        <w:tc>
          <w:tcPr>
            <w:tcW w:w="1608" w:type="dxa"/>
          </w:tcPr>
          <w:p w14:paraId="7F06316F" w14:textId="00933F24" w:rsidR="00283087" w:rsidRPr="001F4DBB" w:rsidRDefault="5E79B823" w:rsidP="00614E06">
            <w:pPr>
              <w:rPr>
                <w:rFonts w:ascii="Century Gothic" w:hAnsi="Century Gothic"/>
                <w:sz w:val="22"/>
                <w:szCs w:val="22"/>
              </w:rPr>
            </w:pPr>
            <w:r w:rsidRPr="55553EC6">
              <w:rPr>
                <w:rFonts w:ascii="Century Gothic" w:hAnsi="Century Gothic"/>
                <w:sz w:val="22"/>
                <w:szCs w:val="22"/>
              </w:rPr>
              <w:t>May 2026</w:t>
            </w:r>
          </w:p>
        </w:tc>
      </w:tr>
      <w:tr w:rsidR="00283087" w:rsidRPr="001F4DBB" w14:paraId="41E76A0E" w14:textId="77777777" w:rsidTr="55553EC6">
        <w:trPr>
          <w:trHeight w:val="300"/>
          <w:jc w:val="center"/>
        </w:trPr>
        <w:tc>
          <w:tcPr>
            <w:tcW w:w="10800" w:type="dxa"/>
          </w:tcPr>
          <w:p w14:paraId="35C13966" w14:textId="21590CAA" w:rsidR="00283087" w:rsidRPr="001F4DBB" w:rsidRDefault="62659C8F" w:rsidP="00614E06">
            <w:r w:rsidRPr="55553EC6">
              <w:rPr>
                <w:rFonts w:ascii="Century Gothic" w:eastAsia="Century Gothic" w:hAnsi="Century Gothic" w:cs="Century Gothic"/>
                <w:sz w:val="22"/>
                <w:szCs w:val="22"/>
              </w:rPr>
              <w:t>Coordinate and track student participation in community service projects, athletic events, and shadow days that foster collaboration between Nottingham CAJT and interdistrict students.</w:t>
            </w:r>
          </w:p>
        </w:tc>
        <w:tc>
          <w:tcPr>
            <w:tcW w:w="1770" w:type="dxa"/>
          </w:tcPr>
          <w:p w14:paraId="50C3C263" w14:textId="768B2C50" w:rsidR="00283087" w:rsidRPr="001F4DBB" w:rsidRDefault="62659C8F" w:rsidP="00614E06">
            <w:pPr>
              <w:jc w:val="center"/>
              <w:rPr>
                <w:rFonts w:ascii="Century Gothic" w:hAnsi="Century Gothic"/>
                <w:sz w:val="22"/>
                <w:szCs w:val="22"/>
              </w:rPr>
            </w:pPr>
            <w:r w:rsidRPr="55553EC6">
              <w:rPr>
                <w:rFonts w:ascii="Century Gothic" w:hAnsi="Century Gothic"/>
                <w:sz w:val="22"/>
                <w:szCs w:val="22"/>
              </w:rPr>
              <w:t>Monthly</w:t>
            </w:r>
          </w:p>
        </w:tc>
        <w:tc>
          <w:tcPr>
            <w:tcW w:w="1608" w:type="dxa"/>
          </w:tcPr>
          <w:p w14:paraId="010542FC" w14:textId="590FE329" w:rsidR="00283087" w:rsidRPr="001F4DBB" w:rsidRDefault="03AE990C" w:rsidP="00614E06">
            <w:pPr>
              <w:rPr>
                <w:rFonts w:ascii="Century Gothic" w:hAnsi="Century Gothic"/>
                <w:sz w:val="22"/>
                <w:szCs w:val="22"/>
              </w:rPr>
            </w:pPr>
            <w:r w:rsidRPr="55553EC6">
              <w:rPr>
                <w:rFonts w:ascii="Century Gothic" w:hAnsi="Century Gothic"/>
                <w:sz w:val="22"/>
                <w:szCs w:val="22"/>
              </w:rPr>
              <w:t>May 2026</w:t>
            </w:r>
          </w:p>
        </w:tc>
      </w:tr>
    </w:tbl>
    <w:p w14:paraId="65DC70E1" w14:textId="77777777" w:rsidR="00283087" w:rsidRDefault="00283087" w:rsidP="00283087">
      <w:pPr>
        <w:rPr>
          <w:rFonts w:ascii="Century Gothic" w:hAnsi="Century Gothic"/>
          <w:b/>
          <w:bCs/>
          <w:sz w:val="28"/>
          <w:szCs w:val="28"/>
        </w:rPr>
      </w:pPr>
    </w:p>
    <w:p w14:paraId="730466BE" w14:textId="5FC0D471" w:rsidR="007728A2" w:rsidRPr="00F25CFB" w:rsidRDefault="00283087" w:rsidP="001B5311">
      <w:pPr>
        <w:rPr>
          <w:rFonts w:ascii="Century Gothic" w:hAnsi="Century Gothic"/>
          <w:u w:val="single"/>
        </w:rPr>
      </w:pPr>
      <w:r>
        <w:rPr>
          <w:rFonts w:ascii="Century Gothic" w:hAnsi="Century Gothic"/>
          <w:b/>
          <w:bCs/>
          <w:color w:val="004A98"/>
          <w:sz w:val="32"/>
          <w:szCs w:val="32"/>
        </w:rPr>
        <w:br w:type="page"/>
      </w:r>
      <w:r w:rsidR="00F25CFB" w:rsidRPr="498D1BC6">
        <w:rPr>
          <w:rFonts w:ascii="Century Gothic" w:hAnsi="Century Gothic"/>
          <w:u w:val="single"/>
        </w:rPr>
        <w:lastRenderedPageBreak/>
        <w:t>Collaborative Climate and Culture</w:t>
      </w:r>
    </w:p>
    <w:p w14:paraId="2E3B6BC9" w14:textId="2DC292B2" w:rsidR="007728A2" w:rsidRPr="001B5311" w:rsidRDefault="00F25CFB" w:rsidP="498D1BC6">
      <w:pPr>
        <w:spacing w:after="0" w:line="240" w:lineRule="auto"/>
        <w:rPr>
          <w:rFonts w:ascii="Century Gothic" w:hAnsi="Century Gothic"/>
          <w:color w:val="004A98"/>
        </w:rPr>
      </w:pPr>
      <w:r w:rsidRPr="498D1BC6">
        <w:rPr>
          <w:rFonts w:ascii="Century Gothic" w:hAnsi="Century Gothic"/>
          <w:color w:val="004A98"/>
        </w:rPr>
        <w:t xml:space="preserve">SLPS Portrait of a Graduate- </w:t>
      </w:r>
      <w:r w:rsidR="007728A2" w:rsidRPr="498D1BC6">
        <w:rPr>
          <w:rFonts w:ascii="Century Gothic" w:hAnsi="Century Gothic"/>
          <w:b/>
          <w:bCs/>
          <w:color w:val="004A98"/>
        </w:rPr>
        <w:t>Culturally Aware</w:t>
      </w:r>
      <w:r w:rsidR="007728A2" w:rsidRPr="498D1BC6">
        <w:rPr>
          <w:rFonts w:ascii="Century Gothic" w:hAnsi="Century Gothic"/>
          <w:color w:val="004A98"/>
        </w:rPr>
        <w:t>: All SLPS students</w:t>
      </w:r>
      <w:r w:rsidR="7A84DA19" w:rsidRPr="498D1BC6">
        <w:rPr>
          <w:rFonts w:ascii="Century Gothic" w:hAnsi="Century Gothic"/>
          <w:color w:val="004A98"/>
        </w:rPr>
        <w:t xml:space="preserve"> </w:t>
      </w:r>
      <w:r w:rsidR="007728A2" w:rsidRPr="498D1BC6">
        <w:rPr>
          <w:rFonts w:ascii="Century Gothic" w:hAnsi="Century Gothic"/>
          <w:color w:val="004A98"/>
        </w:rPr>
        <w:t xml:space="preserve">value </w:t>
      </w:r>
      <w:r w:rsidR="7026A541" w:rsidRPr="498D1BC6">
        <w:rPr>
          <w:rFonts w:ascii="Century Gothic" w:hAnsi="Century Gothic"/>
          <w:color w:val="004A98"/>
        </w:rPr>
        <w:t>and</w:t>
      </w:r>
      <w:r w:rsidR="007728A2" w:rsidRPr="498D1BC6">
        <w:rPr>
          <w:rFonts w:ascii="Century Gothic" w:hAnsi="Century Gothic"/>
          <w:color w:val="004A98"/>
        </w:rPr>
        <w:t xml:space="preserve"> embrace diverse cultures</w:t>
      </w:r>
      <w:r w:rsidR="255CE341" w:rsidRPr="498D1BC6">
        <w:rPr>
          <w:rFonts w:ascii="Century Gothic" w:hAnsi="Century Gothic"/>
          <w:color w:val="004A98"/>
        </w:rPr>
        <w:t>.</w:t>
      </w:r>
      <w:r w:rsidR="007728A2" w:rsidRPr="498D1BC6">
        <w:rPr>
          <w:rFonts w:ascii="Century Gothic" w:hAnsi="Century Gothic"/>
          <w:color w:val="004A98"/>
        </w:rPr>
        <w:t xml:space="preserve"> </w:t>
      </w:r>
      <w:r w:rsidR="06CAFF1F" w:rsidRPr="498D1BC6">
        <w:rPr>
          <w:rFonts w:ascii="Century Gothic" w:hAnsi="Century Gothic"/>
        </w:rPr>
        <w:t xml:space="preserve">  </w:t>
      </w:r>
    </w:p>
    <w:p w14:paraId="1DCA9F7F" w14:textId="66F96614" w:rsidR="398E3274" w:rsidRDefault="398E3274" w:rsidP="498D1BC6">
      <w:pPr>
        <w:spacing w:after="0" w:line="240" w:lineRule="auto"/>
        <w:rPr>
          <w:rFonts w:ascii="Century Gothic" w:hAnsi="Century Gothic"/>
        </w:rPr>
      </w:pPr>
    </w:p>
    <w:p w14:paraId="51FE86C5" w14:textId="7DFA494D" w:rsidR="007728A2" w:rsidRPr="001F4DBB" w:rsidRDefault="4776ADB9" w:rsidP="498D1BC6">
      <w:pPr>
        <w:spacing w:after="0" w:line="240" w:lineRule="auto"/>
        <w:rPr>
          <w:rFonts w:ascii="Century Gothic" w:hAnsi="Century Gothic"/>
        </w:rPr>
      </w:pPr>
      <w:r w:rsidRPr="498D1BC6">
        <w:rPr>
          <w:rFonts w:ascii="Century Gothic" w:hAnsi="Century Gothic"/>
        </w:rPr>
        <w:t xml:space="preserve">School Goal </w:t>
      </w:r>
      <w:r w:rsidR="2DC2DA59" w:rsidRPr="498D1BC6">
        <w:rPr>
          <w:rFonts w:ascii="Century Gothic" w:hAnsi="Century Gothic"/>
        </w:rPr>
        <w:t xml:space="preserve">7 </w:t>
      </w:r>
      <w:r w:rsidR="001B5311" w:rsidRPr="001B5311">
        <w:rPr>
          <w:rFonts w:ascii="Century Gothic" w:hAnsi="Century Gothic"/>
        </w:rPr>
        <w:t>By the end of the school year, 100% of students with disabilities will participate in at least three age-appropriate lessons or activities focused on disability rights, self-advocacy, and inclusion, with at least 80% demonstrating growth in their understanding as measured by reflection journals, student interviews, or teacher-created assessments.</w:t>
      </w:r>
      <w:r w:rsidR="7BB4A244" w:rsidRPr="498D1BC6">
        <w:rPr>
          <w:rFonts w:ascii="Century Gothic" w:hAnsi="Century Gothic"/>
        </w:rPr>
        <w:t xml:space="preserve"> </w:t>
      </w:r>
    </w:p>
    <w:p w14:paraId="671CA9A3" w14:textId="5BCB7825" w:rsidR="398E3274" w:rsidRDefault="398E3274" w:rsidP="398E3274">
      <w:pPr>
        <w:spacing w:after="0" w:line="240" w:lineRule="auto"/>
        <w:rPr>
          <w:rFonts w:ascii="Century Gothic" w:hAnsi="Century Gothic"/>
        </w:rPr>
      </w:pPr>
    </w:p>
    <w:tbl>
      <w:tblPr>
        <w:tblStyle w:val="TableGrid"/>
        <w:tblW w:w="0" w:type="auto"/>
        <w:jc w:val="center"/>
        <w:tblLook w:val="04A0" w:firstRow="1" w:lastRow="0" w:firstColumn="1" w:lastColumn="0" w:noHBand="0" w:noVBand="1"/>
      </w:tblPr>
      <w:tblGrid>
        <w:gridCol w:w="10772"/>
        <w:gridCol w:w="1966"/>
        <w:gridCol w:w="1652"/>
      </w:tblGrid>
      <w:tr w:rsidR="007728A2" w:rsidRPr="001F4DBB" w14:paraId="09402ADC" w14:textId="77777777" w:rsidTr="55553EC6">
        <w:trPr>
          <w:trHeight w:val="300"/>
          <w:jc w:val="center"/>
        </w:trPr>
        <w:tc>
          <w:tcPr>
            <w:tcW w:w="14616" w:type="dxa"/>
            <w:gridSpan w:val="3"/>
            <w:tcBorders>
              <w:top w:val="single" w:sz="4" w:space="0" w:color="004A98"/>
              <w:left w:val="single" w:sz="4" w:space="0" w:color="004A98"/>
              <w:bottom w:val="single" w:sz="4" w:space="0" w:color="004A98"/>
              <w:right w:val="single" w:sz="4" w:space="0" w:color="004A98"/>
            </w:tcBorders>
            <w:shd w:val="clear" w:color="auto" w:fill="004A98"/>
            <w:vAlign w:val="center"/>
          </w:tcPr>
          <w:p w14:paraId="2C8519EC" w14:textId="77777777" w:rsidR="007728A2" w:rsidRPr="001F4DBB" w:rsidRDefault="007728A2" w:rsidP="00614E06">
            <w:pPr>
              <w:rPr>
                <w:rFonts w:ascii="Century Gothic" w:hAnsi="Century Gothic"/>
                <w:b/>
                <w:bCs/>
                <w:color w:val="FFFFFF" w:themeColor="background1"/>
                <w:sz w:val="22"/>
                <w:szCs w:val="22"/>
              </w:rPr>
            </w:pPr>
            <w:r w:rsidRPr="001F4DBB">
              <w:rPr>
                <w:rFonts w:ascii="Century Gothic" w:hAnsi="Century Gothic"/>
                <w:b/>
                <w:bCs/>
                <w:color w:val="FFFFFF" w:themeColor="background1"/>
                <w:sz w:val="22"/>
                <w:szCs w:val="22"/>
              </w:rPr>
              <w:t>Evidence Based Strategy for Improvement</w:t>
            </w:r>
          </w:p>
        </w:tc>
      </w:tr>
      <w:tr w:rsidR="007728A2" w:rsidRPr="001F4DBB" w14:paraId="09CA4389" w14:textId="77777777" w:rsidTr="55553EC6">
        <w:trPr>
          <w:trHeight w:val="300"/>
          <w:jc w:val="center"/>
        </w:trPr>
        <w:tc>
          <w:tcPr>
            <w:tcW w:w="14616" w:type="dxa"/>
            <w:gridSpan w:val="3"/>
          </w:tcPr>
          <w:p w14:paraId="7545974C" w14:textId="740497DB" w:rsidR="007728A2" w:rsidRPr="001F4DBB" w:rsidRDefault="6CF5D203" w:rsidP="00614E06">
            <w:pPr>
              <w:spacing w:line="276" w:lineRule="auto"/>
            </w:pPr>
            <w:r w:rsidRPr="55553EC6">
              <w:rPr>
                <w:rFonts w:ascii="Century Gothic" w:eastAsia="Century Gothic" w:hAnsi="Century Gothic" w:cs="Century Gothic"/>
                <w:sz w:val="22"/>
                <w:szCs w:val="22"/>
              </w:rPr>
              <w:t>The school leadership team will ensure all students actively participate in their annual IEP and evaluation meetings, complete transition assessments, and receive high-quality core instruction in ELA and world languages using a research-based curriculum implemented with fidelity.</w:t>
            </w:r>
          </w:p>
        </w:tc>
      </w:tr>
      <w:tr w:rsidR="007728A2" w:rsidRPr="001F4DBB" w14:paraId="67E4E729" w14:textId="77777777" w:rsidTr="55553EC6">
        <w:trPr>
          <w:trHeight w:val="300"/>
          <w:jc w:val="center"/>
        </w:trPr>
        <w:tc>
          <w:tcPr>
            <w:tcW w:w="10980" w:type="dxa"/>
            <w:shd w:val="clear" w:color="auto" w:fill="004A98"/>
            <w:vAlign w:val="center"/>
          </w:tcPr>
          <w:p w14:paraId="2F8D9B3D" w14:textId="77777777" w:rsidR="007728A2" w:rsidRPr="001F4DBB" w:rsidRDefault="007728A2" w:rsidP="00614E06">
            <w:pPr>
              <w:rPr>
                <w:rFonts w:ascii="Century Gothic" w:hAnsi="Century Gothic"/>
                <w:b/>
                <w:bCs/>
                <w:sz w:val="22"/>
                <w:szCs w:val="22"/>
              </w:rPr>
            </w:pPr>
            <w:r w:rsidRPr="001F4DBB">
              <w:rPr>
                <w:rFonts w:ascii="Century Gothic" w:hAnsi="Century Gothic"/>
                <w:b/>
                <w:bCs/>
                <w:sz w:val="22"/>
                <w:szCs w:val="22"/>
              </w:rPr>
              <w:t>MSIP 6 Alignment</w:t>
            </w:r>
          </w:p>
        </w:tc>
        <w:tc>
          <w:tcPr>
            <w:tcW w:w="1980" w:type="dxa"/>
            <w:shd w:val="clear" w:color="auto" w:fill="004A98"/>
            <w:vAlign w:val="center"/>
          </w:tcPr>
          <w:p w14:paraId="66893D0A" w14:textId="77777777" w:rsidR="007728A2" w:rsidRPr="001F4DBB" w:rsidRDefault="007728A2" w:rsidP="00614E06">
            <w:pPr>
              <w:rPr>
                <w:rFonts w:ascii="Century Gothic" w:hAnsi="Century Gothic"/>
                <w:b/>
                <w:bCs/>
                <w:sz w:val="22"/>
                <w:szCs w:val="22"/>
              </w:rPr>
            </w:pPr>
            <w:r w:rsidRPr="001F4DBB">
              <w:rPr>
                <w:rFonts w:ascii="Century Gothic" w:hAnsi="Century Gothic"/>
                <w:b/>
                <w:bCs/>
                <w:sz w:val="22"/>
                <w:szCs w:val="22"/>
              </w:rPr>
              <w:t>Funding Source</w:t>
            </w:r>
          </w:p>
        </w:tc>
        <w:tc>
          <w:tcPr>
            <w:tcW w:w="1656" w:type="dxa"/>
            <w:shd w:val="clear" w:color="auto" w:fill="004A98"/>
            <w:vAlign w:val="center"/>
          </w:tcPr>
          <w:p w14:paraId="39F78638" w14:textId="77777777" w:rsidR="007728A2" w:rsidRPr="001F4DBB" w:rsidRDefault="007728A2" w:rsidP="00614E06">
            <w:pPr>
              <w:rPr>
                <w:rFonts w:ascii="Century Gothic" w:hAnsi="Century Gothic"/>
                <w:b/>
                <w:bCs/>
                <w:sz w:val="22"/>
                <w:szCs w:val="22"/>
              </w:rPr>
            </w:pPr>
            <w:r w:rsidRPr="001F4DBB">
              <w:rPr>
                <w:rFonts w:ascii="Century Gothic" w:hAnsi="Century Gothic"/>
                <w:b/>
                <w:bCs/>
                <w:sz w:val="22"/>
                <w:szCs w:val="22"/>
              </w:rPr>
              <w:t>Person(s) Responsible</w:t>
            </w:r>
          </w:p>
        </w:tc>
      </w:tr>
      <w:tr w:rsidR="007728A2" w:rsidRPr="001F4DBB" w14:paraId="2EA52FC8" w14:textId="77777777" w:rsidTr="55553EC6">
        <w:trPr>
          <w:trHeight w:val="300"/>
          <w:jc w:val="center"/>
        </w:trPr>
        <w:tc>
          <w:tcPr>
            <w:tcW w:w="10980" w:type="dxa"/>
          </w:tcPr>
          <w:p w14:paraId="2DEB9DC9" w14:textId="77777777" w:rsidR="007728A2" w:rsidRPr="001F4DBB" w:rsidRDefault="007728A2" w:rsidP="00614E06">
            <w:pPr>
              <w:spacing w:line="276" w:lineRule="auto"/>
              <w:rPr>
                <w:rFonts w:ascii="Century Gothic" w:hAnsi="Century Gothic"/>
                <w:sz w:val="22"/>
                <w:szCs w:val="22"/>
              </w:rPr>
            </w:pPr>
            <w:r w:rsidRPr="001F4DBB">
              <w:rPr>
                <w:rFonts w:ascii="Century Gothic" w:hAnsi="Century Gothic"/>
                <w:sz w:val="22"/>
                <w:szCs w:val="22"/>
              </w:rPr>
              <w:t>Viable Curriculum Aligned to Missouri Learning Standard (AS1)</w:t>
            </w:r>
          </w:p>
          <w:p w14:paraId="4310FE7D" w14:textId="77777777" w:rsidR="007728A2" w:rsidRPr="001F4DBB" w:rsidRDefault="007728A2" w:rsidP="00614E06">
            <w:pPr>
              <w:spacing w:line="276" w:lineRule="auto"/>
              <w:rPr>
                <w:rFonts w:ascii="Century Gothic" w:hAnsi="Century Gothic"/>
                <w:sz w:val="22"/>
                <w:szCs w:val="22"/>
              </w:rPr>
            </w:pPr>
            <w:r w:rsidRPr="001F4DBB">
              <w:rPr>
                <w:rFonts w:ascii="Century Gothic" w:hAnsi="Century Gothic"/>
                <w:sz w:val="22"/>
                <w:szCs w:val="22"/>
              </w:rPr>
              <w:t xml:space="preserve">Assessments Aligned to Missouri Learning Standards (AS2) </w:t>
            </w:r>
          </w:p>
        </w:tc>
        <w:tc>
          <w:tcPr>
            <w:tcW w:w="1980" w:type="dxa"/>
          </w:tcPr>
          <w:p w14:paraId="7DFFCC69" w14:textId="77777777" w:rsidR="007728A2" w:rsidRPr="001F4DBB" w:rsidRDefault="007728A2" w:rsidP="00614E06">
            <w:pPr>
              <w:spacing w:line="276" w:lineRule="auto"/>
              <w:rPr>
                <w:rFonts w:ascii="Century Gothic" w:hAnsi="Century Gothic"/>
                <w:sz w:val="22"/>
                <w:szCs w:val="22"/>
              </w:rPr>
            </w:pPr>
            <w:r w:rsidRPr="001F4DBB">
              <w:rPr>
                <w:rFonts w:ascii="Century Gothic" w:hAnsi="Century Gothic"/>
                <w:sz w:val="22"/>
                <w:szCs w:val="22"/>
              </w:rPr>
              <w:t>GOB</w:t>
            </w:r>
          </w:p>
          <w:p w14:paraId="5951D187" w14:textId="77777777" w:rsidR="007728A2" w:rsidRPr="001F4DBB" w:rsidRDefault="007728A2" w:rsidP="00614E06">
            <w:pPr>
              <w:spacing w:line="276" w:lineRule="auto"/>
              <w:rPr>
                <w:rFonts w:ascii="Century Gothic" w:hAnsi="Century Gothic"/>
                <w:sz w:val="22"/>
                <w:szCs w:val="22"/>
              </w:rPr>
            </w:pPr>
            <w:r w:rsidRPr="001F4DBB">
              <w:rPr>
                <w:rFonts w:ascii="Century Gothic" w:hAnsi="Century Gothic"/>
                <w:sz w:val="22"/>
                <w:szCs w:val="22"/>
              </w:rPr>
              <w:t>Federal</w:t>
            </w:r>
          </w:p>
          <w:p w14:paraId="32E00BC6" w14:textId="77777777" w:rsidR="007728A2" w:rsidRPr="001F4DBB" w:rsidRDefault="007728A2" w:rsidP="00614E06">
            <w:pPr>
              <w:spacing w:line="276" w:lineRule="auto"/>
              <w:rPr>
                <w:rFonts w:ascii="Century Gothic" w:hAnsi="Century Gothic"/>
                <w:sz w:val="22"/>
                <w:szCs w:val="22"/>
              </w:rPr>
            </w:pPr>
            <w:r w:rsidRPr="001F4DBB">
              <w:rPr>
                <w:rFonts w:ascii="Century Gothic" w:hAnsi="Century Gothic"/>
                <w:sz w:val="22"/>
                <w:szCs w:val="22"/>
              </w:rPr>
              <w:t>State</w:t>
            </w:r>
          </w:p>
          <w:p w14:paraId="58307BB4" w14:textId="77777777" w:rsidR="007728A2" w:rsidRPr="001F4DBB" w:rsidRDefault="007728A2" w:rsidP="00614E06">
            <w:pPr>
              <w:spacing w:line="276" w:lineRule="auto"/>
              <w:rPr>
                <w:rFonts w:ascii="Century Gothic" w:hAnsi="Century Gothic"/>
                <w:sz w:val="22"/>
                <w:szCs w:val="22"/>
              </w:rPr>
            </w:pPr>
            <w:r w:rsidRPr="001F4DBB">
              <w:rPr>
                <w:rFonts w:ascii="Century Gothic" w:hAnsi="Century Gothic"/>
                <w:sz w:val="22"/>
                <w:szCs w:val="22"/>
              </w:rPr>
              <w:t>Local</w:t>
            </w:r>
          </w:p>
        </w:tc>
        <w:tc>
          <w:tcPr>
            <w:tcW w:w="1656" w:type="dxa"/>
          </w:tcPr>
          <w:p w14:paraId="57067AE3" w14:textId="77777777" w:rsidR="007728A2" w:rsidRPr="001F4DBB" w:rsidRDefault="007728A2" w:rsidP="00614E06">
            <w:pPr>
              <w:spacing w:line="276" w:lineRule="auto"/>
              <w:rPr>
                <w:rFonts w:ascii="Century Gothic" w:hAnsi="Century Gothic"/>
                <w:sz w:val="22"/>
                <w:szCs w:val="22"/>
              </w:rPr>
            </w:pPr>
          </w:p>
        </w:tc>
      </w:tr>
      <w:tr w:rsidR="007728A2" w:rsidRPr="001F4DBB" w14:paraId="76762AE1" w14:textId="77777777" w:rsidTr="55553EC6">
        <w:trPr>
          <w:trHeight w:val="300"/>
          <w:jc w:val="center"/>
        </w:trPr>
        <w:tc>
          <w:tcPr>
            <w:tcW w:w="14616" w:type="dxa"/>
            <w:gridSpan w:val="3"/>
            <w:shd w:val="clear" w:color="auto" w:fill="004A98"/>
            <w:vAlign w:val="center"/>
          </w:tcPr>
          <w:p w14:paraId="1226D2EB" w14:textId="16D61133" w:rsidR="007728A2" w:rsidRPr="001F4DBB" w:rsidRDefault="0054698D" w:rsidP="00614E06">
            <w:pPr>
              <w:rPr>
                <w:rFonts w:ascii="Century Gothic" w:hAnsi="Century Gothic"/>
                <w:b/>
                <w:bCs/>
                <w:color w:val="FFFFFF" w:themeColor="background1"/>
                <w:sz w:val="22"/>
                <w:szCs w:val="22"/>
              </w:rPr>
            </w:pPr>
            <w:r>
              <w:rPr>
                <w:rFonts w:ascii="Century Gothic" w:hAnsi="Century Gothic"/>
                <w:b/>
                <w:bCs/>
                <w:color w:val="FFFFFF" w:themeColor="background1"/>
                <w:sz w:val="22"/>
                <w:szCs w:val="22"/>
              </w:rPr>
              <w:t>Resources</w:t>
            </w:r>
          </w:p>
        </w:tc>
      </w:tr>
      <w:tr w:rsidR="007728A2" w:rsidRPr="001F4DBB" w14:paraId="7DFA3CDE" w14:textId="77777777" w:rsidTr="55553EC6">
        <w:trPr>
          <w:trHeight w:val="300"/>
          <w:jc w:val="center"/>
        </w:trPr>
        <w:tc>
          <w:tcPr>
            <w:tcW w:w="14616" w:type="dxa"/>
            <w:gridSpan w:val="3"/>
            <w:vAlign w:val="center"/>
          </w:tcPr>
          <w:p w14:paraId="48BC4CFD" w14:textId="17B20997" w:rsidR="007728A2" w:rsidRDefault="001B5311" w:rsidP="00614E06">
            <w:pPr>
              <w:rPr>
                <w:rFonts w:ascii="Century Gothic" w:hAnsi="Century Gothic"/>
                <w:b/>
                <w:bCs/>
                <w:color w:val="000000" w:themeColor="text1"/>
                <w:sz w:val="22"/>
                <w:szCs w:val="22"/>
              </w:rPr>
            </w:pPr>
            <w:r>
              <w:rPr>
                <w:rFonts w:ascii="Century Gothic" w:hAnsi="Century Gothic"/>
                <w:b/>
                <w:bCs/>
                <w:color w:val="000000" w:themeColor="text1"/>
                <w:sz w:val="22"/>
                <w:szCs w:val="22"/>
              </w:rPr>
              <w:t>District IEP</w:t>
            </w:r>
            <w:r w:rsidR="003A3914">
              <w:rPr>
                <w:rFonts w:ascii="Century Gothic" w:hAnsi="Century Gothic"/>
                <w:b/>
                <w:bCs/>
                <w:color w:val="000000" w:themeColor="text1"/>
                <w:sz w:val="22"/>
                <w:szCs w:val="22"/>
              </w:rPr>
              <w:t xml:space="preserve"> Components</w:t>
            </w:r>
          </w:p>
          <w:p w14:paraId="1A6A58A4" w14:textId="77777777" w:rsidR="001B5311" w:rsidRDefault="001B5311" w:rsidP="00614E06">
            <w:pPr>
              <w:rPr>
                <w:rFonts w:ascii="Century Gothic" w:hAnsi="Century Gothic"/>
                <w:b/>
                <w:bCs/>
                <w:color w:val="000000" w:themeColor="text1"/>
                <w:sz w:val="22"/>
                <w:szCs w:val="22"/>
              </w:rPr>
            </w:pPr>
            <w:r>
              <w:rPr>
                <w:rFonts w:ascii="Century Gothic" w:hAnsi="Century Gothic"/>
                <w:b/>
                <w:bCs/>
                <w:color w:val="000000" w:themeColor="text1"/>
                <w:sz w:val="22"/>
                <w:szCs w:val="22"/>
              </w:rPr>
              <w:t>Transition E Assessments</w:t>
            </w:r>
          </w:p>
          <w:p w14:paraId="26EF9C45" w14:textId="77777777" w:rsidR="001B5311" w:rsidRDefault="003A3914" w:rsidP="00614E06">
            <w:pPr>
              <w:rPr>
                <w:rFonts w:ascii="Century Gothic" w:hAnsi="Century Gothic"/>
                <w:b/>
                <w:bCs/>
                <w:color w:val="000000" w:themeColor="text1"/>
                <w:sz w:val="22"/>
                <w:szCs w:val="22"/>
              </w:rPr>
            </w:pPr>
            <w:r>
              <w:rPr>
                <w:rFonts w:ascii="Century Gothic" w:hAnsi="Century Gothic"/>
                <w:b/>
                <w:bCs/>
                <w:color w:val="000000" w:themeColor="text1"/>
                <w:sz w:val="22"/>
                <w:szCs w:val="22"/>
              </w:rPr>
              <w:t>Outside Agency Presentations/Sessions (</w:t>
            </w:r>
            <w:r w:rsidR="001B5311">
              <w:rPr>
                <w:rFonts w:ascii="Century Gothic" w:hAnsi="Century Gothic"/>
                <w:b/>
                <w:bCs/>
                <w:color w:val="000000" w:themeColor="text1"/>
                <w:sz w:val="22"/>
                <w:szCs w:val="22"/>
              </w:rPr>
              <w:t>Voc</w:t>
            </w:r>
            <w:r>
              <w:rPr>
                <w:rFonts w:ascii="Century Gothic" w:hAnsi="Century Gothic"/>
                <w:b/>
                <w:bCs/>
                <w:color w:val="000000" w:themeColor="text1"/>
                <w:sz w:val="22"/>
                <w:szCs w:val="22"/>
              </w:rPr>
              <w:t>ational</w:t>
            </w:r>
            <w:r w:rsidR="001B5311">
              <w:rPr>
                <w:rFonts w:ascii="Century Gothic" w:hAnsi="Century Gothic"/>
                <w:b/>
                <w:bCs/>
                <w:color w:val="000000" w:themeColor="text1"/>
                <w:sz w:val="22"/>
                <w:szCs w:val="22"/>
              </w:rPr>
              <w:t xml:space="preserve"> Rehabilitation</w:t>
            </w:r>
            <w:r>
              <w:rPr>
                <w:rFonts w:ascii="Century Gothic" w:hAnsi="Century Gothic"/>
                <w:b/>
                <w:bCs/>
                <w:color w:val="000000" w:themeColor="text1"/>
                <w:sz w:val="22"/>
                <w:szCs w:val="22"/>
              </w:rPr>
              <w:t xml:space="preserve">, </w:t>
            </w:r>
            <w:proofErr w:type="spellStart"/>
            <w:r>
              <w:rPr>
                <w:rFonts w:ascii="Century Gothic" w:hAnsi="Century Gothic"/>
                <w:b/>
                <w:bCs/>
                <w:color w:val="000000" w:themeColor="text1"/>
                <w:sz w:val="22"/>
                <w:szCs w:val="22"/>
              </w:rPr>
              <w:t>Paraquad</w:t>
            </w:r>
            <w:proofErr w:type="spellEnd"/>
            <w:r>
              <w:rPr>
                <w:rFonts w:ascii="Century Gothic" w:hAnsi="Century Gothic"/>
                <w:b/>
                <w:bCs/>
                <w:color w:val="000000" w:themeColor="text1"/>
                <w:sz w:val="22"/>
                <w:szCs w:val="22"/>
              </w:rPr>
              <w:t>, DDR Resources)</w:t>
            </w:r>
          </w:p>
          <w:p w14:paraId="2F79402B" w14:textId="77777777" w:rsidR="003A3914" w:rsidRDefault="003A3914" w:rsidP="00614E06">
            <w:pPr>
              <w:rPr>
                <w:rFonts w:ascii="Century Gothic" w:hAnsi="Century Gothic"/>
                <w:b/>
                <w:bCs/>
                <w:color w:val="000000" w:themeColor="text1"/>
                <w:sz w:val="22"/>
                <w:szCs w:val="22"/>
              </w:rPr>
            </w:pPr>
            <w:r>
              <w:rPr>
                <w:rFonts w:ascii="Century Gothic" w:hAnsi="Century Gothic"/>
                <w:b/>
                <w:bCs/>
                <w:color w:val="000000" w:themeColor="text1"/>
                <w:sz w:val="22"/>
                <w:szCs w:val="22"/>
              </w:rPr>
              <w:t>District Transition Fair</w:t>
            </w:r>
          </w:p>
          <w:p w14:paraId="77D243AD" w14:textId="5B1966BA" w:rsidR="003A3914" w:rsidRDefault="003A3914" w:rsidP="00614E06">
            <w:pPr>
              <w:rPr>
                <w:rFonts w:ascii="Century Gothic" w:hAnsi="Century Gothic"/>
                <w:b/>
                <w:bCs/>
                <w:color w:val="000000" w:themeColor="text1"/>
                <w:sz w:val="22"/>
                <w:szCs w:val="22"/>
              </w:rPr>
            </w:pPr>
            <w:r>
              <w:rPr>
                <w:rFonts w:ascii="Century Gothic" w:hAnsi="Century Gothic"/>
                <w:b/>
                <w:bCs/>
                <w:color w:val="000000" w:themeColor="text1"/>
                <w:sz w:val="22"/>
                <w:szCs w:val="22"/>
              </w:rPr>
              <w:t>Mizzou Pre Employment Program</w:t>
            </w:r>
          </w:p>
          <w:p w14:paraId="2E57EBB5" w14:textId="7A082928" w:rsidR="003A3914" w:rsidRPr="001F4DBB" w:rsidRDefault="003A3914" w:rsidP="00614E06">
            <w:pPr>
              <w:rPr>
                <w:rFonts w:ascii="Century Gothic" w:hAnsi="Century Gothic"/>
                <w:b/>
                <w:bCs/>
                <w:color w:val="000000" w:themeColor="text1"/>
                <w:sz w:val="22"/>
                <w:szCs w:val="22"/>
              </w:rPr>
            </w:pPr>
          </w:p>
        </w:tc>
      </w:tr>
      <w:tr w:rsidR="007728A2" w:rsidRPr="001F4DBB" w14:paraId="426F48AC" w14:textId="77777777" w:rsidTr="55553EC6">
        <w:trPr>
          <w:trHeight w:val="300"/>
          <w:jc w:val="center"/>
        </w:trPr>
        <w:tc>
          <w:tcPr>
            <w:tcW w:w="14616" w:type="dxa"/>
            <w:gridSpan w:val="3"/>
            <w:shd w:val="clear" w:color="auto" w:fill="004A98"/>
            <w:vAlign w:val="center"/>
          </w:tcPr>
          <w:p w14:paraId="03FE00BF" w14:textId="1F12BE2D" w:rsidR="007728A2" w:rsidRPr="001F4DBB" w:rsidRDefault="007728A2" w:rsidP="00614E06">
            <w:pPr>
              <w:rPr>
                <w:rFonts w:ascii="Century Gothic" w:hAnsi="Century Gothic"/>
                <w:b/>
                <w:bCs/>
                <w:color w:val="000000" w:themeColor="text1"/>
                <w:sz w:val="22"/>
                <w:szCs w:val="22"/>
              </w:rPr>
            </w:pPr>
            <w:r w:rsidRPr="0054698D">
              <w:rPr>
                <w:rFonts w:ascii="Century Gothic" w:hAnsi="Century Gothic"/>
                <w:b/>
                <w:bCs/>
                <w:color w:val="FFFFFF" w:themeColor="background1"/>
                <w:sz w:val="22"/>
                <w:szCs w:val="22"/>
              </w:rPr>
              <w:t>Professional Development</w:t>
            </w:r>
          </w:p>
        </w:tc>
      </w:tr>
      <w:tr w:rsidR="007728A2" w:rsidRPr="001F4DBB" w14:paraId="3DE48443" w14:textId="77777777" w:rsidTr="55553EC6">
        <w:trPr>
          <w:trHeight w:val="300"/>
          <w:jc w:val="center"/>
        </w:trPr>
        <w:tc>
          <w:tcPr>
            <w:tcW w:w="14616" w:type="dxa"/>
            <w:gridSpan w:val="3"/>
            <w:vAlign w:val="center"/>
          </w:tcPr>
          <w:p w14:paraId="7448428E" w14:textId="047B4E5A" w:rsidR="007728A2" w:rsidRDefault="003A3914" w:rsidP="00614E06">
            <w:pPr>
              <w:rPr>
                <w:rFonts w:ascii="Century Gothic" w:hAnsi="Century Gothic"/>
                <w:b/>
                <w:bCs/>
                <w:color w:val="000000" w:themeColor="text1"/>
                <w:sz w:val="22"/>
                <w:szCs w:val="22"/>
              </w:rPr>
            </w:pPr>
            <w:r>
              <w:rPr>
                <w:rFonts w:ascii="Century Gothic" w:hAnsi="Century Gothic"/>
                <w:b/>
                <w:bCs/>
                <w:color w:val="000000" w:themeColor="text1"/>
                <w:sz w:val="22"/>
                <w:szCs w:val="22"/>
              </w:rPr>
              <w:t xml:space="preserve">Principal lead </w:t>
            </w:r>
            <w:r w:rsidR="00DF327E">
              <w:rPr>
                <w:rFonts w:ascii="Century Gothic" w:hAnsi="Century Gothic"/>
                <w:b/>
                <w:bCs/>
                <w:color w:val="000000" w:themeColor="text1"/>
                <w:sz w:val="22"/>
                <w:szCs w:val="22"/>
              </w:rPr>
              <w:t xml:space="preserve">school year PD </w:t>
            </w:r>
          </w:p>
          <w:p w14:paraId="4243CB8C" w14:textId="681EF778" w:rsidR="003A3914" w:rsidRPr="001F4DBB" w:rsidRDefault="003A3914" w:rsidP="00614E06">
            <w:pPr>
              <w:rPr>
                <w:rFonts w:ascii="Century Gothic" w:hAnsi="Century Gothic"/>
                <w:b/>
                <w:bCs/>
                <w:color w:val="000000" w:themeColor="text1"/>
                <w:sz w:val="22"/>
                <w:szCs w:val="22"/>
              </w:rPr>
            </w:pPr>
          </w:p>
        </w:tc>
      </w:tr>
      <w:tr w:rsidR="007728A2" w:rsidRPr="001F4DBB" w14:paraId="61D0B1D3" w14:textId="77777777" w:rsidTr="55553EC6">
        <w:trPr>
          <w:trHeight w:val="300"/>
          <w:jc w:val="center"/>
        </w:trPr>
        <w:tc>
          <w:tcPr>
            <w:tcW w:w="10980" w:type="dxa"/>
            <w:shd w:val="clear" w:color="auto" w:fill="D9D9D9" w:themeFill="background1" w:themeFillShade="D9"/>
            <w:vAlign w:val="bottom"/>
          </w:tcPr>
          <w:p w14:paraId="02B2E658" w14:textId="706D89EE" w:rsidR="007728A2" w:rsidRPr="001F4DBB" w:rsidRDefault="5BE80BB3" w:rsidP="00614E06">
            <w:pPr>
              <w:jc w:val="center"/>
              <w:rPr>
                <w:sz w:val="22"/>
                <w:szCs w:val="22"/>
              </w:rPr>
            </w:pPr>
            <w:r w:rsidRPr="498D1BC6">
              <w:rPr>
                <w:rFonts w:ascii="Century Gothic" w:hAnsi="Century Gothic"/>
                <w:b/>
                <w:bCs/>
                <w:sz w:val="22"/>
                <w:szCs w:val="22"/>
              </w:rPr>
              <w:t>Actions</w:t>
            </w:r>
          </w:p>
        </w:tc>
        <w:tc>
          <w:tcPr>
            <w:tcW w:w="1980" w:type="dxa"/>
            <w:shd w:val="clear" w:color="auto" w:fill="D9D9D9" w:themeFill="background1" w:themeFillShade="D9"/>
            <w:vAlign w:val="bottom"/>
          </w:tcPr>
          <w:p w14:paraId="243B75F1" w14:textId="71165E81" w:rsidR="007728A2" w:rsidRPr="001F4DBB" w:rsidRDefault="007728A2" w:rsidP="00614E06">
            <w:pPr>
              <w:jc w:val="center"/>
              <w:rPr>
                <w:sz w:val="22"/>
                <w:szCs w:val="22"/>
              </w:rPr>
            </w:pPr>
            <w:r w:rsidRPr="498D1BC6">
              <w:rPr>
                <w:rFonts w:ascii="Century Gothic" w:hAnsi="Century Gothic"/>
                <w:b/>
                <w:bCs/>
                <w:sz w:val="22"/>
                <w:szCs w:val="22"/>
              </w:rPr>
              <w:t>Monitoring Intervals</w:t>
            </w:r>
          </w:p>
        </w:tc>
        <w:tc>
          <w:tcPr>
            <w:tcW w:w="1656" w:type="dxa"/>
            <w:shd w:val="clear" w:color="auto" w:fill="D9D9D9" w:themeFill="background1" w:themeFillShade="D9"/>
            <w:vAlign w:val="bottom"/>
          </w:tcPr>
          <w:p w14:paraId="18286C55" w14:textId="77777777" w:rsidR="007728A2" w:rsidRPr="001F4DBB" w:rsidRDefault="007728A2" w:rsidP="00614E06">
            <w:pPr>
              <w:jc w:val="center"/>
              <w:rPr>
                <w:sz w:val="22"/>
                <w:szCs w:val="22"/>
              </w:rPr>
            </w:pPr>
            <w:r w:rsidRPr="001F4DBB">
              <w:rPr>
                <w:rFonts w:ascii="Century Gothic" w:hAnsi="Century Gothic"/>
                <w:b/>
                <w:bCs/>
                <w:sz w:val="22"/>
                <w:szCs w:val="22"/>
              </w:rPr>
              <w:t>Completion Date</w:t>
            </w:r>
          </w:p>
        </w:tc>
      </w:tr>
      <w:tr w:rsidR="007728A2" w:rsidRPr="001F4DBB" w14:paraId="15C70BEF" w14:textId="77777777" w:rsidTr="55553EC6">
        <w:trPr>
          <w:trHeight w:val="525"/>
          <w:jc w:val="center"/>
        </w:trPr>
        <w:tc>
          <w:tcPr>
            <w:tcW w:w="10980" w:type="dxa"/>
          </w:tcPr>
          <w:p w14:paraId="1E42C74B" w14:textId="25F8804C" w:rsidR="007728A2" w:rsidRPr="001F4DBB" w:rsidRDefault="373E13B5" w:rsidP="00614E06">
            <w:r w:rsidRPr="55553EC6">
              <w:rPr>
                <w:rFonts w:ascii="Century Gothic" w:eastAsia="Century Gothic" w:hAnsi="Century Gothic" w:cs="Century Gothic"/>
                <w:sz w:val="22"/>
                <w:szCs w:val="22"/>
              </w:rPr>
              <w:t>Complete student Transition E Assessments to support postsecondary planning</w:t>
            </w:r>
          </w:p>
        </w:tc>
        <w:tc>
          <w:tcPr>
            <w:tcW w:w="1980" w:type="dxa"/>
          </w:tcPr>
          <w:p w14:paraId="02E44158" w14:textId="1E89321C" w:rsidR="007728A2" w:rsidRPr="001F4DBB" w:rsidRDefault="003A3914" w:rsidP="00614E06">
            <w:pPr>
              <w:jc w:val="center"/>
              <w:rPr>
                <w:rFonts w:ascii="Century Gothic" w:hAnsi="Century Gothic"/>
                <w:sz w:val="22"/>
                <w:szCs w:val="22"/>
              </w:rPr>
            </w:pPr>
            <w:r>
              <w:rPr>
                <w:rFonts w:ascii="Century Gothic" w:hAnsi="Century Gothic"/>
                <w:sz w:val="22"/>
                <w:szCs w:val="22"/>
              </w:rPr>
              <w:t>Per Student IEP date</w:t>
            </w:r>
          </w:p>
        </w:tc>
        <w:tc>
          <w:tcPr>
            <w:tcW w:w="1656" w:type="dxa"/>
          </w:tcPr>
          <w:p w14:paraId="09AB902F" w14:textId="416DF64D" w:rsidR="007728A2" w:rsidRPr="001F4DBB" w:rsidRDefault="2FDCE496" w:rsidP="00614E06">
            <w:pPr>
              <w:rPr>
                <w:rFonts w:ascii="Century Gothic" w:hAnsi="Century Gothic"/>
                <w:sz w:val="22"/>
                <w:szCs w:val="22"/>
              </w:rPr>
            </w:pPr>
            <w:r w:rsidRPr="55553EC6">
              <w:rPr>
                <w:rFonts w:ascii="Century Gothic" w:hAnsi="Century Gothic"/>
                <w:sz w:val="22"/>
                <w:szCs w:val="22"/>
              </w:rPr>
              <w:t>May 2026</w:t>
            </w:r>
          </w:p>
        </w:tc>
      </w:tr>
      <w:tr w:rsidR="007728A2" w:rsidRPr="001F4DBB" w14:paraId="18B7EA79" w14:textId="77777777" w:rsidTr="55553EC6">
        <w:trPr>
          <w:trHeight w:val="300"/>
          <w:jc w:val="center"/>
        </w:trPr>
        <w:tc>
          <w:tcPr>
            <w:tcW w:w="10980" w:type="dxa"/>
          </w:tcPr>
          <w:p w14:paraId="1021846B" w14:textId="0BE217A7" w:rsidR="007728A2" w:rsidRPr="001F4DBB" w:rsidRDefault="61A5B1BA" w:rsidP="00614E06">
            <w:r w:rsidRPr="55553EC6">
              <w:rPr>
                <w:rFonts w:ascii="Century Gothic" w:eastAsia="Century Gothic" w:hAnsi="Century Gothic" w:cs="Century Gothic"/>
                <w:sz w:val="22"/>
                <w:szCs w:val="22"/>
              </w:rPr>
              <w:lastRenderedPageBreak/>
              <w:t>Celebrate National Special Education Day (12/2/25) with schoolwide awareness activities.</w:t>
            </w:r>
          </w:p>
        </w:tc>
        <w:tc>
          <w:tcPr>
            <w:tcW w:w="1980" w:type="dxa"/>
          </w:tcPr>
          <w:p w14:paraId="70E1B4BA" w14:textId="53D333C3" w:rsidR="007728A2" w:rsidRPr="001F4DBB" w:rsidRDefault="003A3914" w:rsidP="00614E06">
            <w:pPr>
              <w:jc w:val="center"/>
              <w:rPr>
                <w:rFonts w:ascii="Century Gothic" w:hAnsi="Century Gothic"/>
                <w:sz w:val="22"/>
                <w:szCs w:val="22"/>
              </w:rPr>
            </w:pPr>
            <w:r>
              <w:rPr>
                <w:rFonts w:ascii="Century Gothic" w:hAnsi="Century Gothic"/>
                <w:sz w:val="22"/>
                <w:szCs w:val="22"/>
              </w:rPr>
              <w:t>Annually</w:t>
            </w:r>
          </w:p>
        </w:tc>
        <w:tc>
          <w:tcPr>
            <w:tcW w:w="1656" w:type="dxa"/>
          </w:tcPr>
          <w:p w14:paraId="1DDF4071" w14:textId="335E28DC" w:rsidR="007728A2" w:rsidRPr="001F4DBB" w:rsidRDefault="59945A87" w:rsidP="00614E06">
            <w:pPr>
              <w:rPr>
                <w:rFonts w:ascii="Century Gothic" w:hAnsi="Century Gothic"/>
                <w:sz w:val="22"/>
                <w:szCs w:val="22"/>
              </w:rPr>
            </w:pPr>
            <w:r w:rsidRPr="55553EC6">
              <w:rPr>
                <w:rFonts w:ascii="Century Gothic" w:hAnsi="Century Gothic"/>
                <w:sz w:val="22"/>
                <w:szCs w:val="22"/>
              </w:rPr>
              <w:t>December 2025</w:t>
            </w:r>
          </w:p>
        </w:tc>
      </w:tr>
      <w:tr w:rsidR="007728A2" w:rsidRPr="001F4DBB" w14:paraId="4591BD07" w14:textId="77777777" w:rsidTr="55553EC6">
        <w:trPr>
          <w:trHeight w:val="300"/>
          <w:jc w:val="center"/>
        </w:trPr>
        <w:tc>
          <w:tcPr>
            <w:tcW w:w="10980" w:type="dxa"/>
          </w:tcPr>
          <w:p w14:paraId="62AAD901" w14:textId="5CE44989" w:rsidR="007728A2" w:rsidRPr="001F4DBB" w:rsidRDefault="5A88C030" w:rsidP="00614E06">
            <w:r w:rsidRPr="55553EC6">
              <w:rPr>
                <w:rFonts w:ascii="Century Gothic" w:eastAsia="Century Gothic" w:hAnsi="Century Gothic" w:cs="Century Gothic"/>
                <w:sz w:val="22"/>
                <w:szCs w:val="22"/>
              </w:rPr>
              <w:t>Facilitate student participation in the Spring Transition Fair.</w:t>
            </w:r>
          </w:p>
        </w:tc>
        <w:tc>
          <w:tcPr>
            <w:tcW w:w="1980" w:type="dxa"/>
          </w:tcPr>
          <w:p w14:paraId="4F53EC48" w14:textId="74E1C51D" w:rsidR="007728A2" w:rsidRPr="001F4DBB" w:rsidRDefault="003A3914" w:rsidP="00614E06">
            <w:pPr>
              <w:jc w:val="center"/>
              <w:rPr>
                <w:rFonts w:ascii="Century Gothic" w:hAnsi="Century Gothic"/>
                <w:sz w:val="22"/>
                <w:szCs w:val="22"/>
              </w:rPr>
            </w:pPr>
            <w:r>
              <w:rPr>
                <w:rFonts w:ascii="Century Gothic" w:hAnsi="Century Gothic"/>
                <w:sz w:val="22"/>
                <w:szCs w:val="22"/>
              </w:rPr>
              <w:t>Annually</w:t>
            </w:r>
          </w:p>
        </w:tc>
        <w:tc>
          <w:tcPr>
            <w:tcW w:w="1656" w:type="dxa"/>
          </w:tcPr>
          <w:p w14:paraId="619C55BA" w14:textId="6753D04A" w:rsidR="007728A2" w:rsidRPr="001F4DBB" w:rsidRDefault="42F5BE7B" w:rsidP="00614E06">
            <w:pPr>
              <w:rPr>
                <w:rFonts w:ascii="Century Gothic" w:hAnsi="Century Gothic"/>
                <w:sz w:val="22"/>
                <w:szCs w:val="22"/>
              </w:rPr>
            </w:pPr>
            <w:r w:rsidRPr="55553EC6">
              <w:rPr>
                <w:rFonts w:ascii="Century Gothic" w:hAnsi="Century Gothic"/>
                <w:sz w:val="22"/>
                <w:szCs w:val="22"/>
              </w:rPr>
              <w:t xml:space="preserve"> March 2026</w:t>
            </w:r>
          </w:p>
        </w:tc>
      </w:tr>
      <w:tr w:rsidR="007728A2" w:rsidRPr="001F4DBB" w14:paraId="513860E6" w14:textId="77777777" w:rsidTr="55553EC6">
        <w:trPr>
          <w:trHeight w:val="300"/>
          <w:jc w:val="center"/>
        </w:trPr>
        <w:tc>
          <w:tcPr>
            <w:tcW w:w="10980" w:type="dxa"/>
          </w:tcPr>
          <w:p w14:paraId="030D8412" w14:textId="3374E121" w:rsidR="007728A2" w:rsidRPr="001F4DBB" w:rsidRDefault="052F469A" w:rsidP="00614E06">
            <w:r w:rsidRPr="55553EC6">
              <w:rPr>
                <w:rFonts w:ascii="Century Gothic" w:eastAsia="Century Gothic" w:hAnsi="Century Gothic" w:cs="Century Gothic"/>
                <w:sz w:val="22"/>
                <w:szCs w:val="22"/>
              </w:rPr>
              <w:t>Enroll eligible students in Mizzou Pre-Employment Transition Services (Pre-ETS) classes.</w:t>
            </w:r>
          </w:p>
        </w:tc>
        <w:tc>
          <w:tcPr>
            <w:tcW w:w="1980" w:type="dxa"/>
          </w:tcPr>
          <w:p w14:paraId="389067CD" w14:textId="3526199E" w:rsidR="007728A2" w:rsidRPr="001F4DBB" w:rsidRDefault="003A3914" w:rsidP="00614E06">
            <w:pPr>
              <w:jc w:val="center"/>
              <w:rPr>
                <w:rFonts w:ascii="Century Gothic" w:hAnsi="Century Gothic"/>
                <w:sz w:val="22"/>
                <w:szCs w:val="22"/>
              </w:rPr>
            </w:pPr>
            <w:r>
              <w:rPr>
                <w:rFonts w:ascii="Century Gothic" w:hAnsi="Century Gothic"/>
                <w:sz w:val="22"/>
                <w:szCs w:val="22"/>
              </w:rPr>
              <w:t>Monthly-Tuesdays</w:t>
            </w:r>
          </w:p>
        </w:tc>
        <w:tc>
          <w:tcPr>
            <w:tcW w:w="1656" w:type="dxa"/>
          </w:tcPr>
          <w:p w14:paraId="16EB0556" w14:textId="6864EF6C" w:rsidR="007728A2" w:rsidRPr="001F4DBB" w:rsidRDefault="6D52A89B" w:rsidP="00614E06">
            <w:pPr>
              <w:rPr>
                <w:rFonts w:ascii="Century Gothic" w:hAnsi="Century Gothic"/>
                <w:sz w:val="22"/>
                <w:szCs w:val="22"/>
              </w:rPr>
            </w:pPr>
            <w:r w:rsidRPr="55553EC6">
              <w:rPr>
                <w:rFonts w:ascii="Century Gothic" w:hAnsi="Century Gothic"/>
                <w:sz w:val="22"/>
                <w:szCs w:val="22"/>
              </w:rPr>
              <w:t>May 2025</w:t>
            </w:r>
          </w:p>
        </w:tc>
      </w:tr>
    </w:tbl>
    <w:p w14:paraId="0F313BFE" w14:textId="77777777" w:rsidR="00AE4D62" w:rsidRDefault="00AE4D62" w:rsidP="0FFB9295">
      <w:pPr>
        <w:rPr>
          <w:rFonts w:ascii="Century Gothic" w:hAnsi="Century Gothic"/>
          <w:b/>
          <w:bCs/>
          <w:sz w:val="28"/>
          <w:szCs w:val="28"/>
        </w:rPr>
      </w:pPr>
    </w:p>
    <w:p w14:paraId="4EBA273A" w14:textId="097984AD" w:rsidR="00C7444A" w:rsidRDefault="00492AAC" w:rsidP="00830FDF">
      <w:pPr>
        <w:rPr>
          <w:rFonts w:ascii="Century Gothic" w:hAnsi="Century Gothic"/>
          <w:b/>
          <w:bCs/>
          <w:color w:val="004A98"/>
          <w:sz w:val="32"/>
          <w:szCs w:val="32"/>
        </w:rPr>
      </w:pPr>
      <w:r>
        <w:rPr>
          <w:rFonts w:ascii="Century Gothic" w:hAnsi="Century Gothic"/>
          <w:b/>
          <w:bCs/>
          <w:color w:val="004A98"/>
          <w:sz w:val="32"/>
          <w:szCs w:val="32"/>
        </w:rPr>
        <w:br w:type="page"/>
      </w:r>
      <w:r w:rsidR="00C7444A">
        <w:rPr>
          <w:rFonts w:ascii="Century Gothic" w:hAnsi="Century Gothic"/>
          <w:b/>
          <w:bCs/>
          <w:color w:val="004A98"/>
          <w:sz w:val="32"/>
          <w:szCs w:val="32"/>
        </w:rPr>
        <w:lastRenderedPageBreak/>
        <w:t>Appendix</w:t>
      </w:r>
    </w:p>
    <w:p w14:paraId="48CD13FE" w14:textId="469ACFBB" w:rsidR="00C7444A" w:rsidRDefault="00C7444A" w:rsidP="00830FDF">
      <w:pPr>
        <w:rPr>
          <w:rFonts w:ascii="Century Gothic" w:hAnsi="Century Gothic"/>
        </w:rPr>
      </w:pPr>
      <w:r>
        <w:rPr>
          <w:rFonts w:ascii="Century Gothic" w:hAnsi="Century Gothic"/>
        </w:rPr>
        <w:t>Supplemental Information and supporting documentation.</w:t>
      </w:r>
    </w:p>
    <w:tbl>
      <w:tblPr>
        <w:tblW w:w="1451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
        <w:gridCol w:w="3189"/>
        <w:gridCol w:w="10941"/>
        <w:gridCol w:w="90"/>
      </w:tblGrid>
      <w:tr w:rsidR="00C5774D" w:rsidRPr="00657550" w14:paraId="05234546" w14:textId="77777777" w:rsidTr="00F037DA">
        <w:trPr>
          <w:gridBefore w:val="1"/>
          <w:gridAfter w:val="1"/>
          <w:wBefore w:w="290" w:type="dxa"/>
          <w:wAfter w:w="90" w:type="dxa"/>
          <w:trHeight w:val="332"/>
        </w:trPr>
        <w:tc>
          <w:tcPr>
            <w:tcW w:w="14130"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004A98"/>
          </w:tcPr>
          <w:p w14:paraId="4FF44A94" w14:textId="240B36D9" w:rsidR="00C5774D" w:rsidRPr="00C5774D" w:rsidRDefault="5A8595D0" w:rsidP="0069565B">
            <w:pPr>
              <w:spacing w:after="0" w:line="240" w:lineRule="auto"/>
              <w:jc w:val="center"/>
              <w:rPr>
                <w:rFonts w:ascii="Century Gothic" w:eastAsia="Calibri" w:hAnsi="Century Gothic" w:cs="Times New Roman"/>
                <w:b/>
                <w:bCs/>
                <w:color w:val="FFFFFF" w:themeColor="background1"/>
                <w:sz w:val="28"/>
                <w:szCs w:val="28"/>
              </w:rPr>
            </w:pPr>
            <w:r w:rsidRPr="398E3274">
              <w:rPr>
                <w:rFonts w:ascii="Century Gothic" w:eastAsia="Calibri" w:hAnsi="Century Gothic" w:cs="Times New Roman"/>
                <w:b/>
                <w:bCs/>
                <w:color w:val="FFFFFF" w:themeColor="background1"/>
                <w:sz w:val="28"/>
                <w:szCs w:val="28"/>
              </w:rPr>
              <w:t>High</w:t>
            </w:r>
            <w:r w:rsidR="2989E2FD" w:rsidRPr="398E3274">
              <w:rPr>
                <w:rFonts w:ascii="Century Gothic" w:eastAsia="Calibri" w:hAnsi="Century Gothic" w:cs="Times New Roman"/>
                <w:b/>
                <w:bCs/>
                <w:color w:val="FFFFFF" w:themeColor="background1"/>
                <w:sz w:val="28"/>
                <w:szCs w:val="28"/>
              </w:rPr>
              <w:t>-</w:t>
            </w:r>
            <w:r w:rsidRPr="398E3274">
              <w:rPr>
                <w:rFonts w:ascii="Century Gothic" w:eastAsia="Calibri" w:hAnsi="Century Gothic" w:cs="Times New Roman"/>
                <w:b/>
                <w:bCs/>
                <w:color w:val="FFFFFF" w:themeColor="background1"/>
                <w:sz w:val="28"/>
                <w:szCs w:val="28"/>
              </w:rPr>
              <w:t xml:space="preserve">Quality Professional Staff  </w:t>
            </w:r>
          </w:p>
          <w:p w14:paraId="69DE02EE" w14:textId="77777777" w:rsidR="00C5774D" w:rsidRPr="00C5774D" w:rsidRDefault="00C5774D" w:rsidP="0069565B">
            <w:pPr>
              <w:spacing w:after="0" w:line="240" w:lineRule="auto"/>
              <w:jc w:val="center"/>
              <w:rPr>
                <w:rFonts w:ascii="Century Gothic" w:eastAsia="Calibri" w:hAnsi="Century Gothic" w:cs="Times New Roman"/>
                <w:b/>
                <w:bCs/>
                <w:sz w:val="32"/>
                <w:szCs w:val="32"/>
              </w:rPr>
            </w:pPr>
            <w:r w:rsidRPr="00C5774D">
              <w:rPr>
                <w:rFonts w:ascii="Century Gothic" w:eastAsia="Calibri" w:hAnsi="Century Gothic" w:cs="Times New Roman"/>
                <w:b/>
                <w:bCs/>
                <w:color w:val="FFFFFF" w:themeColor="background1"/>
                <w:sz w:val="28"/>
                <w:szCs w:val="28"/>
              </w:rPr>
              <w:t>(How are you ensuring that all students are taught by a high-quality teacher?)</w:t>
            </w:r>
          </w:p>
        </w:tc>
      </w:tr>
      <w:tr w:rsidR="00C5774D" w:rsidRPr="00657550" w14:paraId="20B9BDF7" w14:textId="77777777" w:rsidTr="00F037DA">
        <w:trPr>
          <w:gridBefore w:val="1"/>
          <w:gridAfter w:val="1"/>
          <w:wBefore w:w="290" w:type="dxa"/>
          <w:wAfter w:w="90" w:type="dxa"/>
          <w:trHeight w:val="191"/>
        </w:trPr>
        <w:tc>
          <w:tcPr>
            <w:tcW w:w="3189" w:type="dxa"/>
            <w:shd w:val="clear" w:color="auto" w:fill="D9D9D9" w:themeFill="background1" w:themeFillShade="D9"/>
            <w:vAlign w:val="center"/>
          </w:tcPr>
          <w:p w14:paraId="3525359E" w14:textId="77777777" w:rsidR="00C5774D" w:rsidRPr="00C5774D" w:rsidRDefault="00C5774D" w:rsidP="0069565B">
            <w:pPr>
              <w:spacing w:line="240" w:lineRule="auto"/>
              <w:jc w:val="center"/>
              <w:rPr>
                <w:rFonts w:ascii="Century Gothic" w:eastAsia="Calibri" w:hAnsi="Century Gothic" w:cs="Times New Roman"/>
                <w:b/>
              </w:rPr>
            </w:pPr>
            <w:r w:rsidRPr="00C5774D">
              <w:rPr>
                <w:rFonts w:ascii="Century Gothic" w:eastAsia="Calibri" w:hAnsi="Century Gothic" w:cs="Times New Roman"/>
                <w:b/>
              </w:rPr>
              <w:t>Data Type</w:t>
            </w:r>
          </w:p>
        </w:tc>
        <w:tc>
          <w:tcPr>
            <w:tcW w:w="10941" w:type="dxa"/>
            <w:shd w:val="clear" w:color="auto" w:fill="D9D9D9" w:themeFill="background1" w:themeFillShade="D9"/>
            <w:vAlign w:val="center"/>
          </w:tcPr>
          <w:p w14:paraId="6F86C829" w14:textId="77777777" w:rsidR="00C5774D" w:rsidRPr="00C5774D" w:rsidRDefault="00C5774D" w:rsidP="0069565B">
            <w:pPr>
              <w:spacing w:line="240" w:lineRule="auto"/>
              <w:jc w:val="center"/>
              <w:rPr>
                <w:rFonts w:ascii="Century Gothic" w:eastAsia="Calibri" w:hAnsi="Century Gothic" w:cs="Times New Roman"/>
                <w:b/>
              </w:rPr>
            </w:pPr>
            <w:r w:rsidRPr="00C5774D">
              <w:rPr>
                <w:rFonts w:ascii="Century Gothic" w:eastAsia="Calibri" w:hAnsi="Century Gothic" w:cs="Times New Roman"/>
                <w:b/>
              </w:rPr>
              <w:t>Current Information</w:t>
            </w:r>
          </w:p>
        </w:tc>
      </w:tr>
      <w:tr w:rsidR="00C5774D" w:rsidRPr="00657550" w14:paraId="5CC9C228" w14:textId="77777777" w:rsidTr="00F037DA">
        <w:trPr>
          <w:gridBefore w:val="1"/>
          <w:gridAfter w:val="1"/>
          <w:wBefore w:w="290" w:type="dxa"/>
          <w:wAfter w:w="90" w:type="dxa"/>
          <w:trHeight w:val="460"/>
        </w:trPr>
        <w:tc>
          <w:tcPr>
            <w:tcW w:w="3189" w:type="dxa"/>
          </w:tcPr>
          <w:p w14:paraId="10B963F5" w14:textId="77777777" w:rsidR="00C5774D" w:rsidRPr="00C5774D" w:rsidRDefault="00C5774D" w:rsidP="0069565B">
            <w:pPr>
              <w:spacing w:line="240" w:lineRule="auto"/>
              <w:rPr>
                <w:rFonts w:ascii="Century Gothic" w:eastAsia="Calibri" w:hAnsi="Century Gothic" w:cs="Times New Roman"/>
                <w:b/>
              </w:rPr>
            </w:pPr>
            <w:r w:rsidRPr="00C5774D">
              <w:rPr>
                <w:rFonts w:ascii="Century Gothic" w:eastAsia="Calibri" w:hAnsi="Century Gothic" w:cs="Times New Roman"/>
                <w:b/>
              </w:rPr>
              <w:t>Staff Preparation</w:t>
            </w:r>
          </w:p>
        </w:tc>
        <w:tc>
          <w:tcPr>
            <w:tcW w:w="10941" w:type="dxa"/>
          </w:tcPr>
          <w:p w14:paraId="6FFD2037" w14:textId="6FD83998" w:rsidR="00C5774D" w:rsidRPr="00C5774D" w:rsidRDefault="00481E26" w:rsidP="1FABD540">
            <w:pPr>
              <w:spacing w:line="240" w:lineRule="auto"/>
              <w:rPr>
                <w:rFonts w:ascii="Century Gothic" w:eastAsia="Calibri" w:hAnsi="Century Gothic" w:cs="Times New Roman"/>
              </w:rPr>
            </w:pPr>
            <w:r>
              <w:rPr>
                <w:rFonts w:ascii="Century Gothic" w:eastAsia="Calibri" w:hAnsi="Century Gothic" w:cs="Times New Roman"/>
              </w:rPr>
              <w:t xml:space="preserve">Staff preparation will consist of the following: </w:t>
            </w:r>
            <w:r w:rsidR="00FC3245">
              <w:rPr>
                <w:rFonts w:ascii="Century Gothic" w:eastAsia="Calibri" w:hAnsi="Century Gothic" w:cs="Times New Roman"/>
              </w:rPr>
              <w:t>Ongoing professional development</w:t>
            </w:r>
            <w:r w:rsidR="00D116C3">
              <w:rPr>
                <w:rFonts w:ascii="Century Gothic" w:eastAsia="Calibri" w:hAnsi="Century Gothic" w:cs="Times New Roman"/>
              </w:rPr>
              <w:t xml:space="preserve"> through schoolwide PD, PLC meetings, and staff meetings</w:t>
            </w:r>
            <w:r w:rsidR="00FC3245">
              <w:rPr>
                <w:rFonts w:ascii="Century Gothic" w:eastAsia="Calibri" w:hAnsi="Century Gothic" w:cs="Times New Roman"/>
              </w:rPr>
              <w:t xml:space="preserve">, </w:t>
            </w:r>
            <w:r w:rsidR="00516342">
              <w:rPr>
                <w:rFonts w:ascii="Century Gothic" w:eastAsia="Calibri" w:hAnsi="Century Gothic" w:cs="Times New Roman"/>
              </w:rPr>
              <w:t xml:space="preserve">ongoing coaching/modeling, observational feedback in frontline, specific work with Instructional Support Facilitator, staff participation in school committees, promote collaborative planning, peer observations, create collaborative teams, </w:t>
            </w:r>
            <w:r w:rsidR="00D116C3">
              <w:rPr>
                <w:rFonts w:ascii="Century Gothic" w:eastAsia="Calibri" w:hAnsi="Century Gothic" w:cs="Times New Roman"/>
              </w:rPr>
              <w:t>and provide staff development opportunities in areas of specific need.</w:t>
            </w:r>
          </w:p>
        </w:tc>
      </w:tr>
      <w:tr w:rsidR="00C5774D" w:rsidRPr="00657550" w14:paraId="36BB8DDF" w14:textId="77777777" w:rsidTr="00F037DA">
        <w:trPr>
          <w:gridBefore w:val="1"/>
          <w:gridAfter w:val="1"/>
          <w:wBefore w:w="290" w:type="dxa"/>
          <w:wAfter w:w="90" w:type="dxa"/>
          <w:trHeight w:val="191"/>
        </w:trPr>
        <w:tc>
          <w:tcPr>
            <w:tcW w:w="3189" w:type="dxa"/>
          </w:tcPr>
          <w:p w14:paraId="432A7330" w14:textId="77777777" w:rsidR="00C5774D" w:rsidRPr="00C5774D" w:rsidRDefault="00C5774D" w:rsidP="0069565B">
            <w:pPr>
              <w:spacing w:line="240" w:lineRule="auto"/>
              <w:rPr>
                <w:rFonts w:ascii="Century Gothic" w:eastAsia="Calibri" w:hAnsi="Century Gothic" w:cs="Times New Roman"/>
                <w:b/>
                <w:bCs/>
              </w:rPr>
            </w:pPr>
            <w:r w:rsidRPr="00C5774D">
              <w:rPr>
                <w:rFonts w:ascii="Century Gothic" w:eastAsia="Calibri" w:hAnsi="Century Gothic" w:cs="Times New Roman"/>
                <w:b/>
                <w:bCs/>
              </w:rPr>
              <w:t>Staff Certification</w:t>
            </w:r>
          </w:p>
        </w:tc>
        <w:tc>
          <w:tcPr>
            <w:tcW w:w="10941" w:type="dxa"/>
          </w:tcPr>
          <w:p w14:paraId="052D5251" w14:textId="083C8232" w:rsidR="00C5774D" w:rsidRPr="00C5774D" w:rsidRDefault="00481E26" w:rsidP="0069565B">
            <w:pPr>
              <w:spacing w:line="240" w:lineRule="auto"/>
              <w:rPr>
                <w:rFonts w:ascii="Century Gothic" w:eastAsia="Calibri" w:hAnsi="Century Gothic" w:cs="Times New Roman"/>
              </w:rPr>
            </w:pPr>
            <w:r>
              <w:rPr>
                <w:rFonts w:ascii="Century Gothic" w:eastAsia="Calibri" w:hAnsi="Century Gothic" w:cs="Times New Roman"/>
              </w:rPr>
              <w:t>Staff certification will be reviewed at the building level as well as the district level to ensure teachers complete the BTAP, are assigned consulting teachers, and are a part of the mentoring programs that lead to career certification. District level information regarding teacher certification will be immediately shared with staf</w:t>
            </w:r>
            <w:r w:rsidR="00D116C3">
              <w:rPr>
                <w:rFonts w:ascii="Century Gothic" w:eastAsia="Calibri" w:hAnsi="Century Gothic" w:cs="Times New Roman"/>
              </w:rPr>
              <w:t xml:space="preserve">f to support through the certification process.  </w:t>
            </w:r>
            <w:r w:rsidR="00492B14">
              <w:rPr>
                <w:rFonts w:ascii="Century Gothic" w:eastAsia="Calibri" w:hAnsi="Century Gothic" w:cs="Times New Roman"/>
              </w:rPr>
              <w:t>67% of teachers are certified to teach in MO</w:t>
            </w:r>
          </w:p>
        </w:tc>
      </w:tr>
      <w:tr w:rsidR="00C5774D" w:rsidRPr="00657550" w14:paraId="2A39449C" w14:textId="77777777" w:rsidTr="00F037DA">
        <w:trPr>
          <w:gridBefore w:val="1"/>
          <w:gridAfter w:val="1"/>
          <w:wBefore w:w="290" w:type="dxa"/>
          <w:wAfter w:w="90" w:type="dxa"/>
          <w:trHeight w:val="191"/>
        </w:trPr>
        <w:tc>
          <w:tcPr>
            <w:tcW w:w="3189" w:type="dxa"/>
          </w:tcPr>
          <w:p w14:paraId="543E7070" w14:textId="77777777" w:rsidR="00C5774D" w:rsidRPr="00C5774D" w:rsidRDefault="00C5774D" w:rsidP="0069565B">
            <w:pPr>
              <w:spacing w:line="240" w:lineRule="auto"/>
              <w:rPr>
                <w:rFonts w:ascii="Century Gothic" w:eastAsia="Calibri" w:hAnsi="Century Gothic" w:cs="Times New Roman"/>
                <w:b/>
                <w:bCs/>
              </w:rPr>
            </w:pPr>
            <w:r w:rsidRPr="00C5774D">
              <w:rPr>
                <w:rFonts w:ascii="Century Gothic" w:eastAsia="Calibri" w:hAnsi="Century Gothic" w:cs="Times New Roman"/>
                <w:b/>
                <w:bCs/>
              </w:rPr>
              <w:t>Staff Specialist and other support staff</w:t>
            </w:r>
          </w:p>
        </w:tc>
        <w:tc>
          <w:tcPr>
            <w:tcW w:w="10941" w:type="dxa"/>
          </w:tcPr>
          <w:p w14:paraId="7A6C5D03" w14:textId="34A1D372" w:rsidR="00C5774D" w:rsidRPr="00C5774D" w:rsidRDefault="00D116C3" w:rsidP="0069565B">
            <w:pPr>
              <w:spacing w:line="240" w:lineRule="auto"/>
              <w:rPr>
                <w:rFonts w:ascii="Century Gothic" w:eastAsia="Calibri" w:hAnsi="Century Gothic" w:cs="Times New Roman"/>
                <w:highlight w:val="yellow"/>
              </w:rPr>
            </w:pPr>
            <w:r>
              <w:rPr>
                <w:rFonts w:ascii="Century Gothic" w:eastAsia="Calibri" w:hAnsi="Century Gothic" w:cs="Times New Roman"/>
                <w:highlight w:val="yellow"/>
              </w:rPr>
              <w:t xml:space="preserve">Support staff will attend all district and school level pd, work with classroom teacher level staff to create student friendly lessons aligned with student’s learning targets </w:t>
            </w:r>
          </w:p>
        </w:tc>
      </w:tr>
      <w:tr w:rsidR="00C5774D" w:rsidRPr="00657550" w14:paraId="5C34CB3A" w14:textId="77777777" w:rsidTr="00F037DA">
        <w:trPr>
          <w:gridBefore w:val="1"/>
          <w:gridAfter w:val="1"/>
          <w:wBefore w:w="290" w:type="dxa"/>
          <w:wAfter w:w="90" w:type="dxa"/>
          <w:trHeight w:val="191"/>
        </w:trPr>
        <w:tc>
          <w:tcPr>
            <w:tcW w:w="3189" w:type="dxa"/>
          </w:tcPr>
          <w:p w14:paraId="7209ECB6" w14:textId="77777777" w:rsidR="00C5774D" w:rsidRPr="00C5774D" w:rsidRDefault="00C5774D" w:rsidP="0069565B">
            <w:pPr>
              <w:spacing w:line="240" w:lineRule="auto"/>
              <w:rPr>
                <w:rFonts w:ascii="Century Gothic" w:eastAsia="Calibri" w:hAnsi="Century Gothic" w:cs="Times New Roman"/>
                <w:b/>
              </w:rPr>
            </w:pPr>
            <w:r w:rsidRPr="00C5774D">
              <w:rPr>
                <w:rFonts w:ascii="Century Gothic" w:eastAsia="Calibri" w:hAnsi="Century Gothic" w:cs="Times New Roman"/>
                <w:b/>
              </w:rPr>
              <w:t>Staff Demographics</w:t>
            </w:r>
          </w:p>
        </w:tc>
        <w:tc>
          <w:tcPr>
            <w:tcW w:w="10941" w:type="dxa"/>
          </w:tcPr>
          <w:p w14:paraId="037E3757" w14:textId="30529570" w:rsidR="00F037DA" w:rsidRDefault="00F037DA" w:rsidP="0069565B">
            <w:pPr>
              <w:spacing w:line="240" w:lineRule="auto"/>
              <w:rPr>
                <w:rFonts w:ascii="Century Gothic" w:eastAsia="Calibri" w:hAnsi="Century Gothic" w:cs="Times New Roman"/>
              </w:rPr>
            </w:pPr>
            <w:r>
              <w:rPr>
                <w:rFonts w:ascii="Century Gothic" w:eastAsia="Calibri" w:hAnsi="Century Gothic" w:cs="Times New Roman"/>
              </w:rPr>
              <w:t>42 total staff</w:t>
            </w:r>
          </w:p>
          <w:p w14:paraId="085E3397" w14:textId="33F61B33" w:rsidR="00C5774D" w:rsidRDefault="00F037DA" w:rsidP="0069565B">
            <w:pPr>
              <w:spacing w:line="240" w:lineRule="auto"/>
              <w:rPr>
                <w:rFonts w:ascii="Century Gothic" w:eastAsia="Calibri" w:hAnsi="Century Gothic" w:cs="Times New Roman"/>
              </w:rPr>
            </w:pPr>
            <w:r>
              <w:rPr>
                <w:rFonts w:ascii="Century Gothic" w:eastAsia="Calibri" w:hAnsi="Century Gothic" w:cs="Times New Roman"/>
              </w:rPr>
              <w:t>15 classroom teachers</w:t>
            </w:r>
          </w:p>
          <w:p w14:paraId="7600D8D8" w14:textId="77777777" w:rsidR="00F037DA" w:rsidRDefault="00F037DA" w:rsidP="0069565B">
            <w:pPr>
              <w:spacing w:line="240" w:lineRule="auto"/>
              <w:rPr>
                <w:rFonts w:ascii="Century Gothic" w:eastAsia="Calibri" w:hAnsi="Century Gothic" w:cs="Times New Roman"/>
              </w:rPr>
            </w:pPr>
            <w:r>
              <w:rPr>
                <w:rFonts w:ascii="Century Gothic" w:eastAsia="Calibri" w:hAnsi="Century Gothic" w:cs="Times New Roman"/>
              </w:rPr>
              <w:t>6 ICAs</w:t>
            </w:r>
          </w:p>
          <w:p w14:paraId="6FB778FA" w14:textId="77777777" w:rsidR="00F037DA" w:rsidRDefault="00F037DA" w:rsidP="0069565B">
            <w:pPr>
              <w:spacing w:line="240" w:lineRule="auto"/>
              <w:rPr>
                <w:rFonts w:ascii="Century Gothic" w:eastAsia="Calibri" w:hAnsi="Century Gothic" w:cs="Times New Roman"/>
              </w:rPr>
            </w:pPr>
            <w:r>
              <w:rPr>
                <w:rFonts w:ascii="Century Gothic" w:eastAsia="Calibri" w:hAnsi="Century Gothic" w:cs="Times New Roman"/>
              </w:rPr>
              <w:t>21 support staff</w:t>
            </w:r>
          </w:p>
          <w:p w14:paraId="50BF7693" w14:textId="6E0AEB69" w:rsidR="00F037DA" w:rsidRPr="00C5774D" w:rsidRDefault="00F037DA" w:rsidP="0069565B">
            <w:pPr>
              <w:spacing w:line="240" w:lineRule="auto"/>
              <w:rPr>
                <w:rFonts w:ascii="Century Gothic" w:eastAsia="Calibri" w:hAnsi="Century Gothic" w:cs="Times New Roman"/>
              </w:rPr>
            </w:pPr>
          </w:p>
        </w:tc>
      </w:tr>
      <w:tr w:rsidR="00C5774D" w:rsidRPr="00657550" w14:paraId="70698853" w14:textId="77777777" w:rsidTr="00F037DA">
        <w:trPr>
          <w:gridBefore w:val="1"/>
          <w:gridAfter w:val="1"/>
          <w:wBefore w:w="290" w:type="dxa"/>
          <w:wAfter w:w="90" w:type="dxa"/>
          <w:trHeight w:val="191"/>
        </w:trPr>
        <w:tc>
          <w:tcPr>
            <w:tcW w:w="3189" w:type="dxa"/>
          </w:tcPr>
          <w:p w14:paraId="70656A80" w14:textId="77777777" w:rsidR="00C5774D" w:rsidRPr="00C5774D" w:rsidRDefault="00C5774D" w:rsidP="0069565B">
            <w:pPr>
              <w:spacing w:line="240" w:lineRule="auto"/>
              <w:rPr>
                <w:rFonts w:ascii="Century Gothic" w:eastAsia="Calibri" w:hAnsi="Century Gothic" w:cs="Times New Roman"/>
                <w:b/>
              </w:rPr>
            </w:pPr>
            <w:r w:rsidRPr="00C5774D">
              <w:rPr>
                <w:rFonts w:ascii="Century Gothic" w:eastAsia="Calibri" w:hAnsi="Century Gothic" w:cs="Times New Roman"/>
                <w:b/>
              </w:rPr>
              <w:t xml:space="preserve">School Administrators </w:t>
            </w:r>
          </w:p>
        </w:tc>
        <w:tc>
          <w:tcPr>
            <w:tcW w:w="10941" w:type="dxa"/>
          </w:tcPr>
          <w:p w14:paraId="7DB3A90E" w14:textId="1A7A7AF1" w:rsidR="00C5774D" w:rsidRPr="00C5774D" w:rsidRDefault="00F037DA" w:rsidP="0069565B">
            <w:pPr>
              <w:spacing w:line="240" w:lineRule="auto"/>
              <w:rPr>
                <w:rFonts w:ascii="Century Gothic" w:eastAsia="Calibri" w:hAnsi="Century Gothic" w:cs="Times New Roman"/>
              </w:rPr>
            </w:pPr>
            <w:r>
              <w:rPr>
                <w:rFonts w:ascii="Century Gothic" w:eastAsia="Calibri" w:hAnsi="Century Gothic" w:cs="Times New Roman"/>
              </w:rPr>
              <w:t>1 school principal</w:t>
            </w:r>
          </w:p>
        </w:tc>
      </w:tr>
      <w:tr w:rsidR="00C5774D" w:rsidRPr="008F401C" w14:paraId="63FBFDD8" w14:textId="77777777" w:rsidTr="00F037DA">
        <w:trPr>
          <w:trHeight w:val="332"/>
        </w:trPr>
        <w:tc>
          <w:tcPr>
            <w:tcW w:w="14510" w:type="dxa"/>
            <w:gridSpan w:val="4"/>
            <w:tcBorders>
              <w:bottom w:val="single" w:sz="4" w:space="0" w:color="auto"/>
            </w:tcBorders>
            <w:shd w:val="clear" w:color="auto" w:fill="004A98"/>
          </w:tcPr>
          <w:p w14:paraId="2F68D68F" w14:textId="35FFBDC3" w:rsidR="00C5774D" w:rsidRPr="008F401C" w:rsidRDefault="00C5774D" w:rsidP="0069565B">
            <w:pPr>
              <w:spacing w:after="0" w:line="240" w:lineRule="auto"/>
              <w:jc w:val="center"/>
              <w:rPr>
                <w:rFonts w:ascii="Century Gothic" w:eastAsia="Calibri" w:hAnsi="Century Gothic" w:cs="Times New Roman"/>
                <w:b/>
                <w:bCs/>
                <w:color w:val="FFFFFF" w:themeColor="background1"/>
              </w:rPr>
            </w:pPr>
            <w:r w:rsidRPr="008F401C">
              <w:rPr>
                <w:rFonts w:ascii="Century Gothic" w:eastAsia="Calibri" w:hAnsi="Century Gothic" w:cs="Times New Roman"/>
                <w:b/>
                <w:bCs/>
                <w:color w:val="FFFFFF" w:themeColor="background1"/>
              </w:rPr>
              <w:lastRenderedPageBreak/>
              <w:t>2</w:t>
            </w:r>
            <w:r w:rsidR="00570D84">
              <w:rPr>
                <w:rFonts w:ascii="Century Gothic" w:eastAsia="Calibri" w:hAnsi="Century Gothic" w:cs="Times New Roman"/>
                <w:b/>
                <w:bCs/>
                <w:color w:val="FFFFFF" w:themeColor="background1"/>
              </w:rPr>
              <w:t>5</w:t>
            </w:r>
            <w:r w:rsidRPr="008F401C">
              <w:rPr>
                <w:rFonts w:ascii="Century Gothic" w:eastAsia="Calibri" w:hAnsi="Century Gothic" w:cs="Times New Roman"/>
                <w:b/>
                <w:bCs/>
                <w:color w:val="FFFFFF" w:themeColor="background1"/>
              </w:rPr>
              <w:t>-2</w:t>
            </w:r>
            <w:r w:rsidR="00570D84">
              <w:rPr>
                <w:rFonts w:ascii="Century Gothic" w:eastAsia="Calibri" w:hAnsi="Century Gothic" w:cs="Times New Roman"/>
                <w:b/>
                <w:bCs/>
                <w:color w:val="FFFFFF" w:themeColor="background1"/>
              </w:rPr>
              <w:t>6</w:t>
            </w:r>
            <w:r w:rsidRPr="008F401C">
              <w:rPr>
                <w:rFonts w:ascii="Century Gothic" w:eastAsia="Calibri" w:hAnsi="Century Gothic" w:cs="Times New Roman"/>
                <w:b/>
                <w:bCs/>
                <w:color w:val="FFFFFF" w:themeColor="background1"/>
              </w:rPr>
              <w:t xml:space="preserve"> School Parent and Family Engagement Policy</w:t>
            </w:r>
          </w:p>
        </w:tc>
      </w:tr>
      <w:tr w:rsidR="00C5774D" w:rsidRPr="008F401C" w14:paraId="01896212" w14:textId="77777777" w:rsidTr="00F037DA">
        <w:trPr>
          <w:trHeight w:val="1394"/>
        </w:trPr>
        <w:tc>
          <w:tcPr>
            <w:tcW w:w="14510" w:type="dxa"/>
            <w:gridSpan w:val="4"/>
            <w:tcBorders>
              <w:top w:val="single" w:sz="4" w:space="0" w:color="auto"/>
              <w:left w:val="nil"/>
              <w:right w:val="nil"/>
            </w:tcBorders>
            <w:vAlign w:val="center"/>
          </w:tcPr>
          <w:p w14:paraId="554635C3" w14:textId="4C714C97" w:rsidR="00C5774D" w:rsidRPr="008F401C" w:rsidRDefault="5A8595D0" w:rsidP="398E3274">
            <w:pPr>
              <w:rPr>
                <w:rFonts w:ascii="Century Gothic" w:eastAsia="Calibri" w:hAnsi="Century Gothic" w:cs="Times New Roman"/>
                <w:b/>
                <w:bCs/>
                <w:i/>
                <w:iCs/>
                <w:color w:val="FFFFFF"/>
                <w:sz w:val="22"/>
                <w:szCs w:val="22"/>
              </w:rPr>
            </w:pPr>
            <w:r w:rsidRPr="398E3274">
              <w:rPr>
                <w:rFonts w:ascii="Century Gothic" w:hAnsi="Century Gothic" w:cs="Times New Roman"/>
                <w:b/>
                <w:bCs/>
                <w:i/>
                <w:iCs/>
                <w:sz w:val="22"/>
                <w:szCs w:val="22"/>
              </w:rPr>
              <w:t xml:space="preserve">In addition to the LEA’s Parent and Family Engagement Policy (P1230), each Title I.A school must jointly develop with parents of participating children a written Parent and Family Engagement Policy. The school policy </w:t>
            </w:r>
            <w:proofErr w:type="gramStart"/>
            <w:r w:rsidRPr="398E3274">
              <w:rPr>
                <w:rFonts w:ascii="Century Gothic" w:hAnsi="Century Gothic" w:cs="Times New Roman"/>
                <w:b/>
                <w:bCs/>
                <w:i/>
                <w:iCs/>
                <w:sz w:val="22"/>
                <w:szCs w:val="22"/>
              </w:rPr>
              <w:t>shall</w:t>
            </w:r>
            <w:proofErr w:type="gramEnd"/>
            <w:r w:rsidRPr="398E3274">
              <w:rPr>
                <w:rFonts w:ascii="Century Gothic" w:hAnsi="Century Gothic" w:cs="Times New Roman"/>
                <w:b/>
                <w:bCs/>
                <w:i/>
                <w:iCs/>
                <w:sz w:val="22"/>
                <w:szCs w:val="22"/>
              </w:rPr>
              <w:t xml:space="preserve"> be distributed to parents and made available to the local community. The school policy must be reviewed annually and updated as needed to meet the changing needs of parents, </w:t>
            </w:r>
            <w:r w:rsidR="62C55A77" w:rsidRPr="398E3274">
              <w:rPr>
                <w:rFonts w:ascii="Century Gothic" w:hAnsi="Century Gothic" w:cs="Times New Roman"/>
                <w:b/>
                <w:bCs/>
                <w:i/>
                <w:iCs/>
                <w:sz w:val="22"/>
                <w:szCs w:val="22"/>
              </w:rPr>
              <w:t>families,</w:t>
            </w:r>
            <w:r w:rsidRPr="398E3274">
              <w:rPr>
                <w:rFonts w:ascii="Century Gothic" w:hAnsi="Century Gothic" w:cs="Times New Roman"/>
                <w:b/>
                <w:bCs/>
                <w:i/>
                <w:iCs/>
                <w:sz w:val="22"/>
                <w:szCs w:val="22"/>
              </w:rPr>
              <w:t xml:space="preserve"> and the school. Parents shall be notified of the policies in an understandable and uniform format. To the extent practicable, the policy shall be provided in a language the parents can understand. If the school has a Parent and Family Engagement Policy, that policy may be amended to meet the federal policy requirements.</w:t>
            </w:r>
          </w:p>
        </w:tc>
      </w:tr>
      <w:tr w:rsidR="00C5774D" w:rsidRPr="008F401C" w14:paraId="7710217F" w14:textId="77777777" w:rsidTr="00F037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4510" w:type="dxa"/>
            <w:gridSpan w:val="4"/>
            <w:tcBorders>
              <w:top w:val="single" w:sz="4" w:space="0" w:color="auto"/>
              <w:left w:val="single" w:sz="4" w:space="0" w:color="auto"/>
              <w:bottom w:val="single" w:sz="4" w:space="0" w:color="auto"/>
              <w:right w:val="single" w:sz="4" w:space="0" w:color="auto"/>
            </w:tcBorders>
            <w:shd w:val="clear" w:color="auto" w:fill="004A98"/>
            <w:vAlign w:val="center"/>
          </w:tcPr>
          <w:p w14:paraId="0E83F30E" w14:textId="77777777" w:rsidR="00C5774D" w:rsidRPr="008F401C" w:rsidRDefault="00C5774D" w:rsidP="0069565B">
            <w:pPr>
              <w:spacing w:after="0" w:line="240" w:lineRule="auto"/>
              <w:jc w:val="center"/>
              <w:rPr>
                <w:rFonts w:ascii="Century Gothic" w:eastAsia="Calibri" w:hAnsi="Century Gothic" w:cs="Times New Roman"/>
                <w:b/>
                <w:color w:val="FFFFFF" w:themeColor="background1"/>
              </w:rPr>
            </w:pPr>
            <w:r w:rsidRPr="008F401C">
              <w:rPr>
                <w:rFonts w:ascii="Century Gothic" w:eastAsia="Calibri" w:hAnsi="Century Gothic" w:cs="Times New Roman"/>
                <w:b/>
                <w:color w:val="FFFFFF" w:themeColor="background1"/>
              </w:rPr>
              <w:t>Program Evaluation Results</w:t>
            </w:r>
          </w:p>
        </w:tc>
      </w:tr>
      <w:tr w:rsidR="00C5774D" w:rsidRPr="008F401C" w14:paraId="393764C9" w14:textId="77777777" w:rsidTr="00F037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1451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2006E" w14:textId="77777777" w:rsidR="00C5774D" w:rsidRPr="008F401C" w:rsidRDefault="00C5774D" w:rsidP="0069565B">
            <w:pPr>
              <w:spacing w:after="0"/>
              <w:rPr>
                <w:rFonts w:ascii="Century Gothic" w:eastAsia="Calibri" w:hAnsi="Century Gothic" w:cs="Times New Roman"/>
                <w:sz w:val="22"/>
                <w:szCs w:val="22"/>
              </w:rPr>
            </w:pPr>
            <w:r w:rsidRPr="008F401C">
              <w:rPr>
                <w:rFonts w:ascii="Century Gothic" w:eastAsia="Calibri" w:hAnsi="Century Gothic" w:cs="Times New Roman"/>
                <w:sz w:val="22"/>
                <w:szCs w:val="22"/>
              </w:rPr>
              <w:t xml:space="preserve">How does your school seek and obtain the agreement of parents to the parent and family engagement policy? </w:t>
            </w:r>
          </w:p>
        </w:tc>
      </w:tr>
      <w:tr w:rsidR="00C5774D" w:rsidRPr="008F401C" w14:paraId="4894FDF7" w14:textId="77777777" w:rsidTr="00F037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trPr>
        <w:tc>
          <w:tcPr>
            <w:tcW w:w="14510" w:type="dxa"/>
            <w:gridSpan w:val="4"/>
            <w:tcBorders>
              <w:top w:val="single" w:sz="4" w:space="0" w:color="auto"/>
              <w:left w:val="single" w:sz="4" w:space="0" w:color="auto"/>
              <w:bottom w:val="single" w:sz="4" w:space="0" w:color="auto"/>
              <w:right w:val="single" w:sz="4" w:space="0" w:color="auto"/>
            </w:tcBorders>
          </w:tcPr>
          <w:p w14:paraId="1D225148" w14:textId="1A6654BE" w:rsidR="00C5774D" w:rsidRPr="008F401C" w:rsidRDefault="00C5774D" w:rsidP="0069565B">
            <w:pPr>
              <w:spacing w:after="0"/>
              <w:rPr>
                <w:rFonts w:ascii="Century Gothic" w:eastAsia="Calibri" w:hAnsi="Century Gothic"/>
                <w:sz w:val="22"/>
                <w:szCs w:val="22"/>
              </w:rPr>
            </w:pPr>
            <w:r w:rsidRPr="008F401C">
              <w:rPr>
                <w:rFonts w:ascii="Arial" w:eastAsia="Calibri" w:hAnsi="Arial" w:cs="Arial"/>
                <w:sz w:val="22"/>
                <w:szCs w:val="22"/>
              </w:rPr>
              <w:t>​​</w:t>
            </w:r>
            <w:r w:rsidRPr="008F401C">
              <w:rPr>
                <w:rFonts w:ascii="Century Gothic" w:eastAsia="Times New Roman" w:hAnsi="Century Gothic" w:cs="Times New Roman"/>
                <w:sz w:val="22"/>
                <w:szCs w:val="22"/>
              </w:rPr>
              <w:t xml:space="preserve"> </w:t>
            </w:r>
            <w:r w:rsidR="00E846BB">
              <w:rPr>
                <w:rFonts w:ascii="Century Gothic" w:eastAsia="Times New Roman" w:hAnsi="Century Gothic" w:cs="Times New Roman"/>
                <w:sz w:val="22"/>
                <w:szCs w:val="22"/>
              </w:rPr>
              <w:t xml:space="preserve">A draft of the Parent Engagement policy is shared through many different avenues: The Dropout Specialist </w:t>
            </w:r>
            <w:proofErr w:type="gramStart"/>
            <w:r w:rsidR="00E846BB">
              <w:rPr>
                <w:rFonts w:ascii="Century Gothic" w:eastAsia="Times New Roman" w:hAnsi="Century Gothic" w:cs="Times New Roman"/>
                <w:sz w:val="22"/>
                <w:szCs w:val="22"/>
              </w:rPr>
              <w:t>present</w:t>
            </w:r>
            <w:proofErr w:type="gramEnd"/>
            <w:r w:rsidR="00E846BB">
              <w:rPr>
                <w:rFonts w:ascii="Century Gothic" w:eastAsia="Times New Roman" w:hAnsi="Century Gothic" w:cs="Times New Roman"/>
                <w:sz w:val="22"/>
                <w:szCs w:val="22"/>
              </w:rPr>
              <w:t xml:space="preserve"> the policy in parent meetings, </w:t>
            </w:r>
            <w:proofErr w:type="gramStart"/>
            <w:r w:rsidR="00E846BB">
              <w:rPr>
                <w:rFonts w:ascii="Century Gothic" w:eastAsia="Times New Roman" w:hAnsi="Century Gothic" w:cs="Times New Roman"/>
                <w:sz w:val="22"/>
                <w:szCs w:val="22"/>
              </w:rPr>
              <w:t>review</w:t>
            </w:r>
            <w:proofErr w:type="gramEnd"/>
            <w:r w:rsidR="00E846BB">
              <w:rPr>
                <w:rFonts w:ascii="Century Gothic" w:eastAsia="Times New Roman" w:hAnsi="Century Gothic" w:cs="Times New Roman"/>
                <w:sz w:val="22"/>
                <w:szCs w:val="22"/>
              </w:rPr>
              <w:t xml:space="preserve"> it in listening sessions, printed copies, surveys, and Title 1 meetings that allow parents to review and provide feedback. </w:t>
            </w:r>
          </w:p>
        </w:tc>
      </w:tr>
      <w:tr w:rsidR="00C5774D" w:rsidRPr="008F401C" w14:paraId="1FCF17DD" w14:textId="77777777" w:rsidTr="00F037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451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FB929" w14:textId="77777777" w:rsidR="00C5774D" w:rsidRPr="008F401C" w:rsidRDefault="00C5774D" w:rsidP="0069565B">
            <w:pPr>
              <w:spacing w:after="0" w:line="240" w:lineRule="auto"/>
              <w:rPr>
                <w:rFonts w:ascii="Century Gothic" w:eastAsia="Calibri" w:hAnsi="Century Gothic" w:cs="Times New Roman"/>
                <w:b/>
                <w:sz w:val="22"/>
                <w:szCs w:val="22"/>
              </w:rPr>
            </w:pPr>
            <w:r w:rsidRPr="008F401C">
              <w:rPr>
                <w:rFonts w:ascii="Century Gothic" w:eastAsia="Calibri" w:hAnsi="Century Gothic" w:cs="Times New Roman"/>
                <w:sz w:val="22"/>
                <w:szCs w:val="22"/>
              </w:rPr>
              <w:t xml:space="preserve">What are the strengths of family and community engagement? </w:t>
            </w:r>
          </w:p>
        </w:tc>
      </w:tr>
      <w:tr w:rsidR="00C5774D" w:rsidRPr="008F401C" w14:paraId="4FA81828" w14:textId="77777777" w:rsidTr="00F037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4510" w:type="dxa"/>
            <w:gridSpan w:val="4"/>
            <w:tcBorders>
              <w:top w:val="single" w:sz="4" w:space="0" w:color="auto"/>
              <w:left w:val="single" w:sz="4" w:space="0" w:color="auto"/>
              <w:bottom w:val="single" w:sz="4" w:space="0" w:color="auto"/>
              <w:right w:val="single" w:sz="4" w:space="0" w:color="auto"/>
            </w:tcBorders>
          </w:tcPr>
          <w:p w14:paraId="6E10882F" w14:textId="77777777" w:rsidR="00C73960" w:rsidRDefault="00C73960" w:rsidP="0069565B">
            <w:pPr>
              <w:spacing w:after="0" w:line="240" w:lineRule="auto"/>
              <w:rPr>
                <w:rFonts w:ascii="Century Gothic" w:eastAsia="Calibri" w:hAnsi="Century Gothic" w:cs="Times New Roman"/>
                <w:sz w:val="22"/>
                <w:szCs w:val="22"/>
              </w:rPr>
            </w:pPr>
            <w:r>
              <w:rPr>
                <w:rFonts w:ascii="Century Gothic" w:eastAsia="Calibri" w:hAnsi="Century Gothic" w:cs="Times New Roman"/>
                <w:sz w:val="22"/>
                <w:szCs w:val="22"/>
              </w:rPr>
              <w:t>Nottingham’s family and community engagement office possess the following strengths:</w:t>
            </w:r>
          </w:p>
          <w:p w14:paraId="4539F285" w14:textId="77777777" w:rsidR="00C73960" w:rsidRDefault="00C73960" w:rsidP="0069565B">
            <w:pPr>
              <w:spacing w:after="0" w:line="240" w:lineRule="auto"/>
              <w:rPr>
                <w:rFonts w:ascii="Century Gothic" w:eastAsia="Calibri" w:hAnsi="Century Gothic" w:cs="Times New Roman"/>
                <w:sz w:val="22"/>
                <w:szCs w:val="22"/>
              </w:rPr>
            </w:pPr>
            <w:r>
              <w:rPr>
                <w:rFonts w:ascii="Century Gothic" w:eastAsia="Calibri" w:hAnsi="Century Gothic" w:cs="Times New Roman"/>
                <w:sz w:val="22"/>
                <w:szCs w:val="22"/>
              </w:rPr>
              <w:t>Built trust between the school and families</w:t>
            </w:r>
          </w:p>
          <w:p w14:paraId="1DC1254D" w14:textId="1F94998D" w:rsidR="00C73960" w:rsidRDefault="00C73960" w:rsidP="0069565B">
            <w:pPr>
              <w:spacing w:after="0" w:line="240" w:lineRule="auto"/>
              <w:rPr>
                <w:rFonts w:ascii="Century Gothic" w:eastAsia="Calibri" w:hAnsi="Century Gothic" w:cs="Times New Roman"/>
                <w:sz w:val="22"/>
                <w:szCs w:val="22"/>
              </w:rPr>
            </w:pPr>
            <w:r>
              <w:rPr>
                <w:rFonts w:ascii="Century Gothic" w:eastAsia="Calibri" w:hAnsi="Century Gothic" w:cs="Times New Roman"/>
                <w:sz w:val="22"/>
                <w:szCs w:val="22"/>
              </w:rPr>
              <w:t>Continuous and timely impact of student attendance needs</w:t>
            </w:r>
          </w:p>
          <w:p w14:paraId="114496D2" w14:textId="77777777" w:rsidR="00D43161" w:rsidRDefault="00C73960" w:rsidP="0069565B">
            <w:pPr>
              <w:spacing w:after="0" w:line="240" w:lineRule="auto"/>
              <w:rPr>
                <w:rFonts w:ascii="Century Gothic" w:eastAsia="Calibri" w:hAnsi="Century Gothic" w:cs="Times New Roman"/>
                <w:sz w:val="22"/>
                <w:szCs w:val="22"/>
              </w:rPr>
            </w:pPr>
            <w:r w:rsidRPr="00C73960">
              <w:rPr>
                <w:rFonts w:ascii="Century Gothic" w:eastAsia="Calibri" w:hAnsi="Century Gothic" w:cs="Times New Roman"/>
                <w:sz w:val="22"/>
                <w:szCs w:val="22"/>
              </w:rPr>
              <w:t xml:space="preserve"> </w:t>
            </w:r>
            <w:r>
              <w:rPr>
                <w:rFonts w:ascii="Century Gothic" w:eastAsia="Calibri" w:hAnsi="Century Gothic" w:cs="Times New Roman"/>
                <w:sz w:val="22"/>
                <w:szCs w:val="22"/>
              </w:rPr>
              <w:t>Nottingham maintained all enrolled students</w:t>
            </w:r>
            <w:r w:rsidR="00D43161">
              <w:rPr>
                <w:rFonts w:ascii="Century Gothic" w:eastAsia="Calibri" w:hAnsi="Century Gothic" w:cs="Times New Roman"/>
                <w:sz w:val="22"/>
                <w:szCs w:val="22"/>
              </w:rPr>
              <w:t xml:space="preserve"> for the upcoming school year due to the family and community engagement office support with online registration</w:t>
            </w:r>
          </w:p>
          <w:p w14:paraId="02D3CF46" w14:textId="77777777" w:rsidR="00D43161" w:rsidRDefault="00D43161" w:rsidP="0069565B">
            <w:pPr>
              <w:spacing w:after="0" w:line="240" w:lineRule="auto"/>
              <w:rPr>
                <w:rFonts w:ascii="Century Gothic" w:eastAsia="Calibri" w:hAnsi="Century Gothic" w:cs="Times New Roman"/>
                <w:sz w:val="22"/>
                <w:szCs w:val="22"/>
              </w:rPr>
            </w:pPr>
            <w:r>
              <w:rPr>
                <w:rFonts w:ascii="Century Gothic" w:eastAsia="Calibri" w:hAnsi="Century Gothic" w:cs="Times New Roman"/>
                <w:sz w:val="22"/>
                <w:szCs w:val="22"/>
              </w:rPr>
              <w:t xml:space="preserve">Parents support by obtaining suggestions at parent meetings on getting more parents engaged. </w:t>
            </w:r>
          </w:p>
          <w:p w14:paraId="00119C3D" w14:textId="77777777" w:rsidR="00B05764" w:rsidRDefault="00B05764" w:rsidP="0069565B">
            <w:pPr>
              <w:spacing w:after="0" w:line="240" w:lineRule="auto"/>
              <w:rPr>
                <w:rFonts w:ascii="Century Gothic" w:eastAsia="Calibri" w:hAnsi="Century Gothic" w:cs="Times New Roman"/>
                <w:sz w:val="22"/>
                <w:szCs w:val="22"/>
              </w:rPr>
            </w:pPr>
            <w:r>
              <w:rPr>
                <w:rFonts w:ascii="Century Gothic" w:eastAsia="Calibri" w:hAnsi="Century Gothic" w:cs="Times New Roman"/>
                <w:sz w:val="22"/>
                <w:szCs w:val="22"/>
              </w:rPr>
              <w:t>Parents feel more empowered to support student learning</w:t>
            </w:r>
          </w:p>
          <w:p w14:paraId="66D33513" w14:textId="40BF8D42" w:rsidR="00E90DB1" w:rsidRPr="008F401C" w:rsidRDefault="00E90DB1" w:rsidP="0069565B">
            <w:pPr>
              <w:spacing w:after="0" w:line="240" w:lineRule="auto"/>
              <w:rPr>
                <w:rFonts w:ascii="Century Gothic" w:eastAsia="Calibri" w:hAnsi="Century Gothic" w:cs="Times New Roman"/>
                <w:sz w:val="22"/>
                <w:szCs w:val="22"/>
              </w:rPr>
            </w:pPr>
            <w:r>
              <w:rPr>
                <w:rFonts w:ascii="Century Gothic" w:eastAsia="Calibri" w:hAnsi="Century Gothic" w:cs="Times New Roman"/>
                <w:sz w:val="22"/>
                <w:szCs w:val="22"/>
              </w:rPr>
              <w:t>Teachers and families have built positive relationships</w:t>
            </w:r>
          </w:p>
        </w:tc>
      </w:tr>
      <w:tr w:rsidR="00C5774D" w:rsidRPr="008F401C" w14:paraId="4A1539EA" w14:textId="77777777" w:rsidTr="00F037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451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B392D7" w14:textId="77777777" w:rsidR="00C5774D" w:rsidRPr="008F401C" w:rsidRDefault="00C5774D" w:rsidP="0069565B">
            <w:pPr>
              <w:spacing w:after="0" w:line="240" w:lineRule="auto"/>
              <w:rPr>
                <w:rFonts w:ascii="Century Gothic" w:eastAsia="Calibri" w:hAnsi="Century Gothic" w:cs="Times New Roman"/>
                <w:b/>
                <w:sz w:val="22"/>
                <w:szCs w:val="22"/>
              </w:rPr>
            </w:pPr>
            <w:r w:rsidRPr="008F401C">
              <w:rPr>
                <w:rFonts w:ascii="Century Gothic" w:eastAsia="Calibri" w:hAnsi="Century Gothic" w:cs="Times New Roman"/>
                <w:sz w:val="22"/>
                <w:szCs w:val="22"/>
              </w:rPr>
              <w:t xml:space="preserve">What are the weaknesses of family and community engagement? </w:t>
            </w:r>
          </w:p>
        </w:tc>
      </w:tr>
      <w:tr w:rsidR="00C5774D" w:rsidRPr="008F401C" w14:paraId="779F7C04" w14:textId="77777777" w:rsidTr="00F037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4510" w:type="dxa"/>
            <w:gridSpan w:val="4"/>
            <w:tcBorders>
              <w:top w:val="single" w:sz="4" w:space="0" w:color="auto"/>
              <w:left w:val="single" w:sz="4" w:space="0" w:color="auto"/>
              <w:bottom w:val="single" w:sz="4" w:space="0" w:color="auto"/>
              <w:right w:val="single" w:sz="4" w:space="0" w:color="auto"/>
            </w:tcBorders>
          </w:tcPr>
          <w:p w14:paraId="4AA02A18" w14:textId="77777777" w:rsidR="00F037DA" w:rsidRDefault="00F037DA" w:rsidP="0069565B">
            <w:pPr>
              <w:spacing w:after="0" w:line="240" w:lineRule="auto"/>
              <w:rPr>
                <w:rFonts w:ascii="Century Gothic" w:eastAsia="Calibri" w:hAnsi="Century Gothic" w:cs="Times New Roman"/>
                <w:sz w:val="22"/>
                <w:szCs w:val="22"/>
              </w:rPr>
            </w:pPr>
            <w:r>
              <w:rPr>
                <w:rFonts w:ascii="Century Gothic" w:eastAsia="Calibri" w:hAnsi="Century Gothic" w:cs="Times New Roman"/>
                <w:sz w:val="22"/>
                <w:szCs w:val="22"/>
              </w:rPr>
              <w:t>Nottingham has listed the following components of programming as priorities and weaknesses:</w:t>
            </w:r>
          </w:p>
          <w:p w14:paraId="326F8C84" w14:textId="77777777" w:rsidR="00F037DA" w:rsidRDefault="00F037DA" w:rsidP="0069565B">
            <w:pPr>
              <w:spacing w:after="0" w:line="240" w:lineRule="auto"/>
              <w:rPr>
                <w:rFonts w:ascii="Century Gothic" w:eastAsia="Calibri" w:hAnsi="Century Gothic" w:cs="Times New Roman"/>
                <w:sz w:val="22"/>
                <w:szCs w:val="22"/>
              </w:rPr>
            </w:pPr>
            <w:r>
              <w:rPr>
                <w:rFonts w:ascii="Century Gothic" w:eastAsia="Calibri" w:hAnsi="Century Gothic" w:cs="Times New Roman"/>
                <w:sz w:val="22"/>
                <w:szCs w:val="22"/>
              </w:rPr>
              <w:t>Attendance isn’t meeting the 90/90 attendance goals</w:t>
            </w:r>
          </w:p>
          <w:p w14:paraId="155724A2" w14:textId="77777777" w:rsidR="00F037DA" w:rsidRDefault="00F037DA" w:rsidP="0069565B">
            <w:pPr>
              <w:spacing w:after="0" w:line="240" w:lineRule="auto"/>
              <w:rPr>
                <w:rFonts w:ascii="Century Gothic" w:eastAsia="Calibri" w:hAnsi="Century Gothic" w:cs="Times New Roman"/>
                <w:sz w:val="22"/>
                <w:szCs w:val="22"/>
              </w:rPr>
            </w:pPr>
            <w:r>
              <w:rPr>
                <w:rFonts w:ascii="Century Gothic" w:eastAsia="Calibri" w:hAnsi="Century Gothic" w:cs="Times New Roman"/>
                <w:sz w:val="22"/>
                <w:szCs w:val="22"/>
              </w:rPr>
              <w:t>Parental involvement must increase</w:t>
            </w:r>
          </w:p>
          <w:p w14:paraId="2B5BB0EF" w14:textId="1EDF0544" w:rsidR="00C5774D" w:rsidRPr="008F401C" w:rsidRDefault="00F037DA" w:rsidP="0069565B">
            <w:pPr>
              <w:spacing w:after="0" w:line="240" w:lineRule="auto"/>
              <w:rPr>
                <w:rFonts w:ascii="Century Gothic" w:eastAsia="Calibri" w:hAnsi="Century Gothic" w:cs="Times New Roman"/>
                <w:sz w:val="22"/>
                <w:szCs w:val="22"/>
              </w:rPr>
            </w:pPr>
            <w:r>
              <w:rPr>
                <w:rFonts w:ascii="Century Gothic" w:eastAsia="Calibri" w:hAnsi="Century Gothic" w:cs="Times New Roman"/>
                <w:sz w:val="22"/>
                <w:szCs w:val="22"/>
              </w:rPr>
              <w:t>The school should adopt a special curriculum that is aligned with student learning targets and functional skills needed for independence upon high school graduation</w:t>
            </w:r>
          </w:p>
        </w:tc>
      </w:tr>
      <w:tr w:rsidR="00C5774D" w:rsidRPr="008F401C" w14:paraId="1FAB5125" w14:textId="77777777" w:rsidTr="00F037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451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659253" w14:textId="77777777" w:rsidR="00C5774D" w:rsidRPr="008F401C" w:rsidRDefault="00C5774D" w:rsidP="0069565B">
            <w:pPr>
              <w:spacing w:after="0" w:line="240" w:lineRule="auto"/>
              <w:rPr>
                <w:rFonts w:ascii="Century Gothic" w:eastAsia="Calibri" w:hAnsi="Century Gothic" w:cs="Times New Roman"/>
                <w:b/>
                <w:sz w:val="22"/>
                <w:szCs w:val="22"/>
              </w:rPr>
            </w:pPr>
            <w:r w:rsidRPr="008F401C">
              <w:rPr>
                <w:rFonts w:ascii="Century Gothic" w:eastAsia="Calibri" w:hAnsi="Century Gothic" w:cs="Times New Roman"/>
                <w:sz w:val="22"/>
                <w:szCs w:val="22"/>
              </w:rPr>
              <w:t xml:space="preserve">What are the needs identified pertaining to family and community engagement? </w:t>
            </w:r>
          </w:p>
        </w:tc>
      </w:tr>
      <w:tr w:rsidR="00C5774D" w:rsidRPr="008F401C" w14:paraId="726A4D75" w14:textId="77777777" w:rsidTr="00F037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4510" w:type="dxa"/>
            <w:gridSpan w:val="4"/>
            <w:tcBorders>
              <w:top w:val="single" w:sz="4" w:space="0" w:color="auto"/>
              <w:left w:val="single" w:sz="4" w:space="0" w:color="auto"/>
              <w:bottom w:val="single" w:sz="4" w:space="0" w:color="auto"/>
              <w:right w:val="single" w:sz="4" w:space="0" w:color="auto"/>
            </w:tcBorders>
          </w:tcPr>
          <w:p w14:paraId="4F99453A" w14:textId="77777777" w:rsidR="00F037DA" w:rsidRPr="00F037DA" w:rsidRDefault="00F037DA" w:rsidP="00F037DA">
            <w:pPr>
              <w:spacing w:after="0" w:line="240" w:lineRule="auto"/>
              <w:rPr>
                <w:rFonts w:ascii="Century Gothic" w:eastAsia="Calibri" w:hAnsi="Century Gothic" w:cs="Times New Roman"/>
                <w:sz w:val="22"/>
                <w:szCs w:val="22"/>
              </w:rPr>
            </w:pPr>
            <w:r w:rsidRPr="00F037DA">
              <w:rPr>
                <w:rFonts w:ascii="Century Gothic" w:eastAsia="Calibri" w:hAnsi="Century Gothic" w:cs="Times New Roman"/>
                <w:sz w:val="22"/>
                <w:szCs w:val="22"/>
              </w:rPr>
              <w:lastRenderedPageBreak/>
              <w:t>Nottingham has listed the following components of programming as priorities and weaknesses:</w:t>
            </w:r>
          </w:p>
          <w:p w14:paraId="460198D6" w14:textId="77777777" w:rsidR="00F037DA" w:rsidRPr="00F037DA" w:rsidRDefault="00F037DA" w:rsidP="00F037DA">
            <w:pPr>
              <w:spacing w:after="0" w:line="240" w:lineRule="auto"/>
              <w:rPr>
                <w:rFonts w:ascii="Century Gothic" w:eastAsia="Calibri" w:hAnsi="Century Gothic" w:cs="Times New Roman"/>
                <w:sz w:val="22"/>
                <w:szCs w:val="22"/>
              </w:rPr>
            </w:pPr>
            <w:r w:rsidRPr="00F037DA">
              <w:rPr>
                <w:rFonts w:ascii="Century Gothic" w:eastAsia="Calibri" w:hAnsi="Century Gothic" w:cs="Times New Roman"/>
                <w:sz w:val="22"/>
                <w:szCs w:val="22"/>
              </w:rPr>
              <w:t>Attendance isn’t meeting the 90/90 attendance goals</w:t>
            </w:r>
          </w:p>
          <w:p w14:paraId="4651309E" w14:textId="77777777" w:rsidR="00F037DA" w:rsidRPr="00F037DA" w:rsidRDefault="00F037DA" w:rsidP="00F037DA">
            <w:pPr>
              <w:spacing w:after="0" w:line="240" w:lineRule="auto"/>
              <w:rPr>
                <w:rFonts w:ascii="Century Gothic" w:eastAsia="Calibri" w:hAnsi="Century Gothic" w:cs="Times New Roman"/>
                <w:sz w:val="22"/>
                <w:szCs w:val="22"/>
              </w:rPr>
            </w:pPr>
            <w:r w:rsidRPr="00F037DA">
              <w:rPr>
                <w:rFonts w:ascii="Century Gothic" w:eastAsia="Calibri" w:hAnsi="Century Gothic" w:cs="Times New Roman"/>
                <w:sz w:val="22"/>
                <w:szCs w:val="22"/>
              </w:rPr>
              <w:t>Parental involvement must increase</w:t>
            </w:r>
          </w:p>
          <w:p w14:paraId="0A54CDDD" w14:textId="33C3064D" w:rsidR="00C5774D" w:rsidRPr="008F401C" w:rsidRDefault="00F037DA" w:rsidP="00F037DA">
            <w:pPr>
              <w:spacing w:after="0" w:line="240" w:lineRule="auto"/>
              <w:rPr>
                <w:rFonts w:ascii="Century Gothic" w:eastAsia="Calibri" w:hAnsi="Century Gothic" w:cs="Times New Roman"/>
                <w:sz w:val="22"/>
                <w:szCs w:val="22"/>
              </w:rPr>
            </w:pPr>
            <w:r w:rsidRPr="00F037DA">
              <w:rPr>
                <w:rFonts w:ascii="Century Gothic" w:eastAsia="Calibri" w:hAnsi="Century Gothic" w:cs="Times New Roman"/>
                <w:sz w:val="22"/>
                <w:szCs w:val="22"/>
              </w:rPr>
              <w:t>The school should adopt a special curriculum that is aligned with student learning targets and functional skills needed for independence upon high school graduation</w:t>
            </w:r>
          </w:p>
        </w:tc>
      </w:tr>
      <w:tr w:rsidR="00C5774D" w:rsidRPr="008F401C" w14:paraId="3CDF1B32" w14:textId="77777777" w:rsidTr="00F037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8"/>
        </w:trPr>
        <w:tc>
          <w:tcPr>
            <w:tcW w:w="14510" w:type="dxa"/>
            <w:gridSpan w:val="4"/>
            <w:tcBorders>
              <w:top w:val="single" w:sz="4" w:space="0" w:color="auto"/>
              <w:left w:val="single" w:sz="4" w:space="0" w:color="auto"/>
              <w:bottom w:val="single" w:sz="4" w:space="0" w:color="auto"/>
              <w:right w:val="single" w:sz="4" w:space="0" w:color="auto"/>
            </w:tcBorders>
            <w:shd w:val="clear" w:color="auto" w:fill="004A98"/>
          </w:tcPr>
          <w:p w14:paraId="732A67DA" w14:textId="77777777" w:rsidR="00C5774D" w:rsidRPr="008F401C" w:rsidRDefault="00C5774D" w:rsidP="0069565B">
            <w:pPr>
              <w:spacing w:after="0" w:line="240" w:lineRule="auto"/>
              <w:jc w:val="center"/>
              <w:rPr>
                <w:rFonts w:ascii="Century Gothic" w:eastAsia="Calibri" w:hAnsi="Century Gothic" w:cs="Times New Roman"/>
                <w:b/>
                <w:color w:val="FFFFFF" w:themeColor="background1"/>
              </w:rPr>
            </w:pPr>
            <w:r w:rsidRPr="008F401C">
              <w:rPr>
                <w:rFonts w:ascii="Century Gothic" w:eastAsia="Calibri" w:hAnsi="Century Gothic" w:cs="Times New Roman"/>
                <w:b/>
                <w:color w:val="FFFFFF" w:themeColor="background1"/>
              </w:rPr>
              <w:t>Policy Involvement</w:t>
            </w:r>
          </w:p>
        </w:tc>
      </w:tr>
      <w:tr w:rsidR="00C5774D" w:rsidRPr="008F401C" w14:paraId="1A3DC9D6" w14:textId="77777777" w:rsidTr="00F037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451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231086" w14:textId="77777777" w:rsidR="00C5774D" w:rsidRPr="008F401C" w:rsidRDefault="00C5774D" w:rsidP="0069565B">
            <w:pPr>
              <w:spacing w:after="0" w:line="240" w:lineRule="auto"/>
              <w:rPr>
                <w:rFonts w:ascii="Century Gothic" w:eastAsia="Calibri" w:hAnsi="Century Gothic" w:cs="Times New Roman"/>
                <w:b/>
                <w:sz w:val="22"/>
                <w:szCs w:val="22"/>
              </w:rPr>
            </w:pPr>
            <w:r w:rsidRPr="008F401C">
              <w:rPr>
                <w:rFonts w:ascii="Century Gothic" w:eastAsia="Calibri" w:hAnsi="Century Gothic" w:cs="Times New Roman"/>
                <w:sz w:val="22"/>
                <w:szCs w:val="22"/>
              </w:rPr>
              <w:t xml:space="preserve">How are parents involved in the planning, review, and improvement of the Schoolwide plan? </w:t>
            </w:r>
          </w:p>
        </w:tc>
      </w:tr>
      <w:tr w:rsidR="00C5774D" w:rsidRPr="008F401C" w14:paraId="4FBAC9CA" w14:textId="77777777" w:rsidTr="00F037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4510" w:type="dxa"/>
            <w:gridSpan w:val="4"/>
            <w:tcBorders>
              <w:top w:val="single" w:sz="4" w:space="0" w:color="auto"/>
              <w:left w:val="single" w:sz="4" w:space="0" w:color="auto"/>
              <w:bottom w:val="single" w:sz="4" w:space="0" w:color="auto"/>
              <w:right w:val="single" w:sz="4" w:space="0" w:color="auto"/>
            </w:tcBorders>
          </w:tcPr>
          <w:p w14:paraId="4F74D276" w14:textId="25EFF1B0" w:rsidR="00C5774D" w:rsidRPr="008F401C" w:rsidRDefault="005D1825" w:rsidP="0069565B">
            <w:pPr>
              <w:spacing w:after="0" w:line="240" w:lineRule="auto"/>
              <w:rPr>
                <w:rFonts w:ascii="Century Gothic" w:eastAsia="Calibri" w:hAnsi="Century Gothic" w:cs="Times New Roman"/>
                <w:sz w:val="22"/>
                <w:szCs w:val="22"/>
              </w:rPr>
            </w:pPr>
            <w:r>
              <w:rPr>
                <w:rFonts w:ascii="Century Gothic" w:eastAsia="Calibri" w:hAnsi="Century Gothic" w:cs="Times New Roman"/>
                <w:sz w:val="22"/>
                <w:szCs w:val="22"/>
              </w:rPr>
              <w:t>Parent input is gathered through surveys, parent meetings, Sped meetings, and Title 1 meetings identifying priorities and barriers for student achievement.  School attendance, academic, discipline data, strengths/weaknesses, and updates on course offerings.</w:t>
            </w:r>
          </w:p>
        </w:tc>
      </w:tr>
      <w:tr w:rsidR="00C5774D" w:rsidRPr="008F401C" w14:paraId="586364FF" w14:textId="77777777" w:rsidTr="00F037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451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DC2AD1" w14:textId="77777777" w:rsidR="00C5774D" w:rsidRPr="008F401C" w:rsidRDefault="00C5774D" w:rsidP="0069565B">
            <w:pPr>
              <w:spacing w:after="0" w:line="240" w:lineRule="auto"/>
              <w:rPr>
                <w:rFonts w:ascii="Century Gothic" w:eastAsia="Calibri" w:hAnsi="Century Gothic" w:cs="Times New Roman"/>
                <w:b/>
                <w:sz w:val="22"/>
                <w:szCs w:val="22"/>
              </w:rPr>
            </w:pPr>
            <w:r w:rsidRPr="008F401C">
              <w:rPr>
                <w:rFonts w:ascii="Century Gothic" w:eastAsia="Calibri" w:hAnsi="Century Gothic" w:cs="Times New Roman"/>
                <w:sz w:val="22"/>
                <w:szCs w:val="22"/>
              </w:rPr>
              <w:t xml:space="preserve">How are parents involved in the planning, review, and improvement of the school parent and family engagement policy? </w:t>
            </w:r>
          </w:p>
        </w:tc>
      </w:tr>
      <w:tr w:rsidR="00C5774D" w:rsidRPr="008F401C" w14:paraId="76FD0A8E" w14:textId="77777777" w:rsidTr="00F037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4510" w:type="dxa"/>
            <w:gridSpan w:val="4"/>
            <w:tcBorders>
              <w:top w:val="single" w:sz="4" w:space="0" w:color="auto"/>
              <w:left w:val="single" w:sz="4" w:space="0" w:color="auto"/>
              <w:bottom w:val="single" w:sz="4" w:space="0" w:color="auto"/>
              <w:right w:val="single" w:sz="4" w:space="0" w:color="auto"/>
            </w:tcBorders>
          </w:tcPr>
          <w:p w14:paraId="78267901" w14:textId="3E4FC4AB" w:rsidR="00C5774D" w:rsidRPr="008F401C" w:rsidRDefault="00C5774D" w:rsidP="0069565B">
            <w:pPr>
              <w:spacing w:after="0"/>
              <w:rPr>
                <w:rFonts w:ascii="Century Gothic" w:eastAsia="Calibri" w:hAnsi="Century Gothic" w:cs="Times New Roman"/>
                <w:sz w:val="22"/>
                <w:szCs w:val="22"/>
              </w:rPr>
            </w:pPr>
            <w:r w:rsidRPr="008F401C">
              <w:rPr>
                <w:rFonts w:ascii="Arial" w:eastAsia="Calibri" w:hAnsi="Arial" w:cs="Arial"/>
                <w:sz w:val="22"/>
                <w:szCs w:val="22"/>
              </w:rPr>
              <w:t>​​</w:t>
            </w:r>
            <w:r w:rsidR="005D1825" w:rsidRPr="005D1825">
              <w:rPr>
                <w:rFonts w:ascii="Century Gothic" w:eastAsia="Calibri" w:hAnsi="Century Gothic" w:cs="Times New Roman"/>
                <w:sz w:val="22"/>
                <w:szCs w:val="22"/>
              </w:rPr>
              <w:t>Parent input is gathered through surveys, parent meetings</w:t>
            </w:r>
            <w:r w:rsidR="005D1825">
              <w:rPr>
                <w:rFonts w:ascii="Century Gothic" w:eastAsia="Calibri" w:hAnsi="Century Gothic" w:cs="Times New Roman"/>
                <w:sz w:val="22"/>
                <w:szCs w:val="22"/>
              </w:rPr>
              <w:t>, it’s posted on the school’s website,</w:t>
            </w:r>
            <w:r w:rsidR="005D1825" w:rsidRPr="005D1825">
              <w:rPr>
                <w:rFonts w:ascii="Century Gothic" w:eastAsia="Calibri" w:hAnsi="Century Gothic" w:cs="Times New Roman"/>
                <w:sz w:val="22"/>
                <w:szCs w:val="22"/>
              </w:rPr>
              <w:t xml:space="preserve"> and Title 1 meetings identifying priorities and barriers for parental involvement.</w:t>
            </w:r>
          </w:p>
        </w:tc>
      </w:tr>
      <w:tr w:rsidR="00C5774D" w:rsidRPr="008F401C" w14:paraId="3DA8599E" w14:textId="77777777" w:rsidTr="00F037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451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AD8B4" w14:textId="77777777" w:rsidR="00C5774D" w:rsidRPr="008F401C" w:rsidRDefault="00C5774D" w:rsidP="0069565B">
            <w:pPr>
              <w:spacing w:after="0" w:line="240" w:lineRule="auto"/>
              <w:rPr>
                <w:rFonts w:ascii="Century Gothic" w:eastAsia="Calibri" w:hAnsi="Century Gothic" w:cs="Times New Roman"/>
                <w:b/>
                <w:sz w:val="22"/>
                <w:szCs w:val="22"/>
              </w:rPr>
            </w:pPr>
            <w:r w:rsidRPr="008F401C">
              <w:rPr>
                <w:rFonts w:ascii="Century Gothic" w:eastAsia="Calibri" w:hAnsi="Century Gothic" w:cs="Times New Roman"/>
                <w:sz w:val="22"/>
                <w:szCs w:val="22"/>
              </w:rPr>
              <w:t xml:space="preserve">How is timely information about the Title I.A program provided to parents and families? </w:t>
            </w:r>
          </w:p>
        </w:tc>
      </w:tr>
      <w:tr w:rsidR="00C5774D" w:rsidRPr="008F401C" w14:paraId="7B569834" w14:textId="77777777" w:rsidTr="00F037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4510" w:type="dxa"/>
            <w:gridSpan w:val="4"/>
            <w:tcBorders>
              <w:top w:val="single" w:sz="4" w:space="0" w:color="auto"/>
              <w:left w:val="single" w:sz="4" w:space="0" w:color="auto"/>
              <w:bottom w:val="single" w:sz="4" w:space="0" w:color="auto"/>
              <w:right w:val="single" w:sz="4" w:space="0" w:color="auto"/>
            </w:tcBorders>
          </w:tcPr>
          <w:p w14:paraId="7E82CF45" w14:textId="3A428BBA" w:rsidR="00C5774D" w:rsidRPr="008F401C" w:rsidRDefault="00E90DB1" w:rsidP="0069565B">
            <w:pPr>
              <w:spacing w:after="0" w:line="240" w:lineRule="auto"/>
              <w:rPr>
                <w:rFonts w:ascii="Century Gothic" w:eastAsia="Calibri" w:hAnsi="Century Gothic" w:cs="Times New Roman"/>
                <w:sz w:val="22"/>
                <w:szCs w:val="22"/>
              </w:rPr>
            </w:pPr>
            <w:r w:rsidRPr="00E90DB1">
              <w:rPr>
                <w:rFonts w:ascii="Century Gothic" w:eastAsia="Calibri" w:hAnsi="Century Gothic" w:cs="Times New Roman"/>
                <w:sz w:val="22"/>
                <w:szCs w:val="22"/>
              </w:rPr>
              <w:t>This information is provided in Title I meetings, school outreach messages,</w:t>
            </w:r>
            <w:r>
              <w:rPr>
                <w:rFonts w:ascii="Century Gothic" w:eastAsia="Calibri" w:hAnsi="Century Gothic" w:cs="Times New Roman"/>
                <w:sz w:val="22"/>
                <w:szCs w:val="22"/>
              </w:rPr>
              <w:t xml:space="preserve"> </w:t>
            </w:r>
            <w:proofErr w:type="gramStart"/>
            <w:r>
              <w:rPr>
                <w:rFonts w:ascii="Century Gothic" w:eastAsia="Calibri" w:hAnsi="Century Gothic" w:cs="Times New Roman"/>
                <w:sz w:val="22"/>
                <w:szCs w:val="22"/>
              </w:rPr>
              <w:t>sped</w:t>
            </w:r>
            <w:proofErr w:type="gramEnd"/>
            <w:r>
              <w:rPr>
                <w:rFonts w:ascii="Century Gothic" w:eastAsia="Calibri" w:hAnsi="Century Gothic" w:cs="Times New Roman"/>
                <w:sz w:val="22"/>
                <w:szCs w:val="22"/>
              </w:rPr>
              <w:t xml:space="preserve"> meetings,</w:t>
            </w:r>
            <w:r w:rsidRPr="00E90DB1">
              <w:rPr>
                <w:rFonts w:ascii="Century Gothic" w:eastAsia="Calibri" w:hAnsi="Century Gothic" w:cs="Times New Roman"/>
                <w:sz w:val="22"/>
                <w:szCs w:val="22"/>
              </w:rPr>
              <w:t xml:space="preserve"> and newsletters</w:t>
            </w:r>
          </w:p>
        </w:tc>
      </w:tr>
      <w:tr w:rsidR="00C5774D" w:rsidRPr="008F401C" w14:paraId="3282DDA9" w14:textId="77777777" w:rsidTr="00F037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451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9F2C2" w14:textId="585371BA" w:rsidR="00C5774D" w:rsidRPr="008F401C" w:rsidRDefault="5A8595D0" w:rsidP="398E3274">
            <w:pPr>
              <w:spacing w:after="0" w:line="240" w:lineRule="auto"/>
              <w:rPr>
                <w:rFonts w:ascii="Century Gothic" w:eastAsia="Calibri" w:hAnsi="Century Gothic" w:cs="Times New Roman"/>
                <w:b/>
                <w:bCs/>
                <w:sz w:val="22"/>
                <w:szCs w:val="22"/>
              </w:rPr>
            </w:pPr>
            <w:r w:rsidRPr="398E3274">
              <w:rPr>
                <w:rFonts w:ascii="Century Gothic" w:eastAsia="Calibri" w:hAnsi="Century Gothic" w:cs="Times New Roman"/>
                <w:sz w:val="22"/>
                <w:szCs w:val="22"/>
              </w:rPr>
              <w:t xml:space="preserve">What are the methods and plans to provide an explanation of curriculum, </w:t>
            </w:r>
            <w:r w:rsidR="0818D993" w:rsidRPr="398E3274">
              <w:rPr>
                <w:rFonts w:ascii="Century Gothic" w:eastAsia="Calibri" w:hAnsi="Century Gothic" w:cs="Times New Roman"/>
                <w:sz w:val="22"/>
                <w:szCs w:val="22"/>
              </w:rPr>
              <w:t>assessments,</w:t>
            </w:r>
            <w:r w:rsidRPr="398E3274">
              <w:rPr>
                <w:rFonts w:ascii="Century Gothic" w:eastAsia="Calibri" w:hAnsi="Century Gothic" w:cs="Times New Roman"/>
                <w:sz w:val="22"/>
                <w:szCs w:val="22"/>
              </w:rPr>
              <w:t xml:space="preserve"> and MAP achievement levels to parents and families? </w:t>
            </w:r>
          </w:p>
        </w:tc>
      </w:tr>
      <w:tr w:rsidR="00C5774D" w:rsidRPr="008F401C" w14:paraId="492C28C2" w14:textId="77777777" w:rsidTr="00F037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4510" w:type="dxa"/>
            <w:gridSpan w:val="4"/>
            <w:tcBorders>
              <w:top w:val="single" w:sz="4" w:space="0" w:color="auto"/>
              <w:left w:val="single" w:sz="4" w:space="0" w:color="auto"/>
              <w:bottom w:val="single" w:sz="4" w:space="0" w:color="000000" w:themeColor="text1"/>
              <w:right w:val="single" w:sz="4" w:space="0" w:color="auto"/>
            </w:tcBorders>
          </w:tcPr>
          <w:p w14:paraId="617E666C" w14:textId="15D7DC61" w:rsidR="00C5774D" w:rsidRPr="008F401C" w:rsidRDefault="00E90DB1" w:rsidP="0069565B">
            <w:pPr>
              <w:spacing w:after="0" w:line="240" w:lineRule="auto"/>
              <w:rPr>
                <w:rFonts w:ascii="Century Gothic" w:eastAsia="Calibri" w:hAnsi="Century Gothic" w:cs="Times New Roman"/>
                <w:sz w:val="22"/>
                <w:szCs w:val="22"/>
              </w:rPr>
            </w:pPr>
            <w:r w:rsidRPr="00E90DB1">
              <w:rPr>
                <w:rFonts w:ascii="Century Gothic" w:eastAsia="Calibri" w:hAnsi="Century Gothic" w:cs="Times New Roman"/>
                <w:sz w:val="22"/>
                <w:szCs w:val="22"/>
              </w:rPr>
              <w:t xml:space="preserve">This information is also provided at </w:t>
            </w:r>
            <w:r>
              <w:rPr>
                <w:rFonts w:ascii="Century Gothic" w:eastAsia="Calibri" w:hAnsi="Century Gothic" w:cs="Times New Roman"/>
                <w:sz w:val="22"/>
                <w:szCs w:val="22"/>
              </w:rPr>
              <w:t xml:space="preserve">Title 1 </w:t>
            </w:r>
            <w:r w:rsidRPr="00E90DB1">
              <w:rPr>
                <w:rFonts w:ascii="Century Gothic" w:eastAsia="Calibri" w:hAnsi="Century Gothic" w:cs="Times New Roman"/>
                <w:sz w:val="22"/>
                <w:szCs w:val="22"/>
              </w:rPr>
              <w:t>meetings</w:t>
            </w:r>
            <w:r>
              <w:rPr>
                <w:rFonts w:ascii="Century Gothic" w:eastAsia="Calibri" w:hAnsi="Century Gothic" w:cs="Times New Roman"/>
                <w:sz w:val="22"/>
                <w:szCs w:val="22"/>
              </w:rPr>
              <w:t>, PTO meetings</w:t>
            </w:r>
            <w:r w:rsidRPr="00E90DB1">
              <w:rPr>
                <w:rFonts w:ascii="Century Gothic" w:eastAsia="Calibri" w:hAnsi="Century Gothic" w:cs="Times New Roman"/>
                <w:sz w:val="22"/>
                <w:szCs w:val="22"/>
              </w:rPr>
              <w:t>, in school newsletters, and school outreach messages to parents.</w:t>
            </w:r>
          </w:p>
        </w:tc>
      </w:tr>
    </w:tbl>
    <w:p w14:paraId="3E24670E" w14:textId="77777777" w:rsidR="00C5774D" w:rsidRPr="008F401C" w:rsidRDefault="00C5774D" w:rsidP="00C5774D">
      <w:pPr>
        <w:spacing w:after="0" w:line="240" w:lineRule="auto"/>
        <w:rPr>
          <w:rFonts w:ascii="Century Gothic" w:hAnsi="Century Gothic" w:cs="Times New Roman"/>
          <w:sz w:val="22"/>
          <w:szCs w:val="22"/>
        </w:rPr>
      </w:pPr>
    </w:p>
    <w:p w14:paraId="4EF0EB70" w14:textId="77777777" w:rsidR="00C5774D" w:rsidRPr="008F401C" w:rsidRDefault="00C5774D" w:rsidP="00C5774D">
      <w:pPr>
        <w:spacing w:after="0" w:line="240" w:lineRule="auto"/>
        <w:rPr>
          <w:rFonts w:ascii="Century Gothic" w:hAnsi="Century Gothic" w:cs="Times New Roman"/>
          <w:sz w:val="22"/>
          <w:szCs w:val="22"/>
        </w:rPr>
      </w:pPr>
    </w:p>
    <w:tbl>
      <w:tblPr>
        <w:tblW w:w="145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510"/>
      </w:tblGrid>
      <w:tr w:rsidR="00C5774D" w:rsidRPr="008F401C" w14:paraId="291376D3" w14:textId="77777777" w:rsidTr="008F401C">
        <w:trPr>
          <w:trHeight w:val="494"/>
        </w:trPr>
        <w:tc>
          <w:tcPr>
            <w:tcW w:w="14510" w:type="dxa"/>
            <w:shd w:val="clear" w:color="auto" w:fill="004A98"/>
            <w:vAlign w:val="center"/>
          </w:tcPr>
          <w:p w14:paraId="15924FFE" w14:textId="137336B6" w:rsidR="00C5774D" w:rsidRPr="008F401C" w:rsidRDefault="00C5774D" w:rsidP="0069565B">
            <w:pPr>
              <w:spacing w:after="0" w:line="240" w:lineRule="auto"/>
              <w:jc w:val="center"/>
              <w:rPr>
                <w:rFonts w:ascii="Century Gothic" w:eastAsia="Calibri" w:hAnsi="Century Gothic" w:cs="Times New Roman"/>
                <w:b/>
                <w:color w:val="FFFFFF" w:themeColor="background1"/>
              </w:rPr>
            </w:pPr>
            <w:r w:rsidRPr="008F401C">
              <w:rPr>
                <w:rFonts w:ascii="Century Gothic" w:eastAsia="Calibri" w:hAnsi="Century Gothic" w:cs="Times New Roman"/>
                <w:b/>
                <w:color w:val="FFFFFF" w:themeColor="background1"/>
              </w:rPr>
              <w:t>25-26 Shared Responsibility for Student Achievement-School Parent Compact</w:t>
            </w:r>
          </w:p>
        </w:tc>
      </w:tr>
      <w:tr w:rsidR="00C5774D" w:rsidRPr="008F401C" w14:paraId="3C4EF384" w14:textId="77777777" w:rsidTr="008F401C">
        <w:trPr>
          <w:trHeight w:val="899"/>
        </w:trPr>
        <w:tc>
          <w:tcPr>
            <w:tcW w:w="14510" w:type="dxa"/>
            <w:tcBorders>
              <w:left w:val="nil"/>
              <w:right w:val="nil"/>
            </w:tcBorders>
            <w:vAlign w:val="center"/>
          </w:tcPr>
          <w:p w14:paraId="6AC2554A" w14:textId="77777777" w:rsidR="00C5774D" w:rsidRPr="008F401C" w:rsidRDefault="00C5774D" w:rsidP="0069565B">
            <w:pPr>
              <w:spacing w:after="0" w:line="240" w:lineRule="auto"/>
              <w:rPr>
                <w:rFonts w:ascii="Century Gothic" w:eastAsia="Calibri" w:hAnsi="Century Gothic" w:cs="Times New Roman"/>
                <w:sz w:val="22"/>
                <w:szCs w:val="22"/>
              </w:rPr>
            </w:pPr>
            <w:r w:rsidRPr="008F401C">
              <w:rPr>
                <w:rFonts w:ascii="Century Gothic" w:eastAsia="Calibri" w:hAnsi="Century Gothic" w:cs="Times New Roman"/>
                <w:b/>
                <w:i/>
                <w:sz w:val="22"/>
                <w:szCs w:val="22"/>
              </w:rPr>
              <w:t xml:space="preserve">Purpose: The school-parent compact outlines how parents, the entire school staff, and students will share the responsibility for improved student academic achievement and </w:t>
            </w:r>
            <w:proofErr w:type="gramStart"/>
            <w:r w:rsidRPr="008F401C">
              <w:rPr>
                <w:rFonts w:ascii="Century Gothic" w:eastAsia="Calibri" w:hAnsi="Century Gothic" w:cs="Times New Roman"/>
                <w:b/>
                <w:i/>
                <w:sz w:val="22"/>
                <w:szCs w:val="22"/>
              </w:rPr>
              <w:t>the means by which</w:t>
            </w:r>
            <w:proofErr w:type="gramEnd"/>
            <w:r w:rsidRPr="008F401C">
              <w:rPr>
                <w:rFonts w:ascii="Century Gothic" w:eastAsia="Calibri" w:hAnsi="Century Gothic" w:cs="Times New Roman"/>
                <w:b/>
                <w:i/>
                <w:sz w:val="22"/>
                <w:szCs w:val="22"/>
              </w:rPr>
              <w:t xml:space="preserve"> the school and parents will build and develop a partnership to help children achieve the state’s high standards.</w:t>
            </w:r>
          </w:p>
        </w:tc>
      </w:tr>
      <w:tr w:rsidR="00C5774D" w:rsidRPr="008F401C" w14:paraId="3CA058D1" w14:textId="77777777" w:rsidTr="008F401C">
        <w:trPr>
          <w:trHeight w:val="504"/>
        </w:trPr>
        <w:tc>
          <w:tcPr>
            <w:tcW w:w="14510" w:type="dxa"/>
            <w:shd w:val="clear" w:color="auto" w:fill="D9D9D9" w:themeFill="background1" w:themeFillShade="D9"/>
          </w:tcPr>
          <w:p w14:paraId="3BE0DD8E" w14:textId="77777777" w:rsidR="00C5774D" w:rsidRPr="008F401C" w:rsidRDefault="00C5774D" w:rsidP="0069565B">
            <w:pPr>
              <w:spacing w:after="0" w:line="240" w:lineRule="auto"/>
              <w:rPr>
                <w:rFonts w:ascii="Century Gothic" w:eastAsia="Calibri" w:hAnsi="Century Gothic" w:cs="Times New Roman"/>
                <w:b/>
                <w:sz w:val="22"/>
                <w:szCs w:val="22"/>
              </w:rPr>
            </w:pPr>
            <w:r w:rsidRPr="008F401C">
              <w:rPr>
                <w:rFonts w:ascii="Century Gothic" w:eastAsia="Calibri" w:hAnsi="Century Gothic" w:cs="Times New Roman"/>
                <w:sz w:val="22"/>
                <w:szCs w:val="22"/>
              </w:rPr>
              <w:t xml:space="preserve">What are the ways in which all parents will be responsible for supporting their children’s learning?  </w:t>
            </w:r>
          </w:p>
        </w:tc>
      </w:tr>
      <w:tr w:rsidR="00C5774D" w:rsidRPr="008F401C" w14:paraId="35290DF3" w14:textId="77777777" w:rsidTr="008F401C">
        <w:trPr>
          <w:trHeight w:val="504"/>
        </w:trPr>
        <w:tc>
          <w:tcPr>
            <w:tcW w:w="14510" w:type="dxa"/>
          </w:tcPr>
          <w:p w14:paraId="3C76D07D" w14:textId="0CFC1085" w:rsidR="00C5774D" w:rsidRPr="008F401C" w:rsidRDefault="00E90DB1" w:rsidP="00C5774D">
            <w:pPr>
              <w:spacing w:after="200" w:line="276" w:lineRule="auto"/>
              <w:rPr>
                <w:rFonts w:ascii="Century Gothic" w:hAnsi="Century Gothic"/>
                <w:sz w:val="22"/>
                <w:szCs w:val="22"/>
              </w:rPr>
            </w:pPr>
            <w:r w:rsidRPr="00E90DB1">
              <w:rPr>
                <w:rFonts w:ascii="Century Gothic" w:hAnsi="Century Gothic"/>
                <w:sz w:val="22"/>
                <w:szCs w:val="22"/>
              </w:rPr>
              <w:t xml:space="preserve">Since each student at Nottingham has an IEP, it is always suggested that parents participate in IEP and Evaluation meetings. </w:t>
            </w:r>
            <w:r>
              <w:rPr>
                <w:rFonts w:ascii="Century Gothic" w:hAnsi="Century Gothic"/>
                <w:sz w:val="22"/>
                <w:szCs w:val="22"/>
              </w:rPr>
              <w:t xml:space="preserve"> Nottingham has had much success in the process of developing educational plans for students with parents attending over 90% of these meetings. </w:t>
            </w:r>
            <w:r w:rsidRPr="00E90DB1">
              <w:rPr>
                <w:rFonts w:ascii="Century Gothic" w:hAnsi="Century Gothic"/>
                <w:sz w:val="22"/>
                <w:szCs w:val="22"/>
              </w:rPr>
              <w:t xml:space="preserve"> The IEP allows a team of teachers, support staff, and agencies to come together annually to develop an education </w:t>
            </w:r>
            <w:r w:rsidRPr="00E90DB1">
              <w:rPr>
                <w:rFonts w:ascii="Century Gothic" w:hAnsi="Century Gothic"/>
                <w:sz w:val="22"/>
                <w:szCs w:val="22"/>
              </w:rPr>
              <w:lastRenderedPageBreak/>
              <w:t xml:space="preserve">plan for student academic success.  This plan can be modified on an as needed basis.  </w:t>
            </w:r>
            <w:proofErr w:type="gramStart"/>
            <w:r w:rsidRPr="00E90DB1">
              <w:rPr>
                <w:rFonts w:ascii="Century Gothic" w:hAnsi="Century Gothic"/>
                <w:sz w:val="22"/>
                <w:szCs w:val="22"/>
              </w:rPr>
              <w:t>Also</w:t>
            </w:r>
            <w:proofErr w:type="gramEnd"/>
            <w:r w:rsidRPr="00E90DB1">
              <w:rPr>
                <w:rFonts w:ascii="Century Gothic" w:hAnsi="Century Gothic"/>
                <w:sz w:val="22"/>
                <w:szCs w:val="22"/>
              </w:rPr>
              <w:t xml:space="preserve"> parent teacher </w:t>
            </w:r>
            <w:proofErr w:type="gramStart"/>
            <w:r w:rsidRPr="00E90DB1">
              <w:rPr>
                <w:rFonts w:ascii="Century Gothic" w:hAnsi="Century Gothic"/>
                <w:sz w:val="22"/>
                <w:szCs w:val="22"/>
              </w:rPr>
              <w:t>conference happens</w:t>
            </w:r>
            <w:proofErr w:type="gramEnd"/>
            <w:r w:rsidRPr="00E90DB1">
              <w:rPr>
                <w:rFonts w:ascii="Century Gothic" w:hAnsi="Century Gothic"/>
                <w:sz w:val="22"/>
                <w:szCs w:val="22"/>
              </w:rPr>
              <w:t xml:space="preserve"> once in the fall and once in the spring after school hours.  Parents are encouraged to meet with the principal in </w:t>
            </w:r>
            <w:proofErr w:type="gramStart"/>
            <w:r w:rsidRPr="00E90DB1">
              <w:rPr>
                <w:rFonts w:ascii="Century Gothic" w:hAnsi="Century Gothic"/>
                <w:sz w:val="22"/>
                <w:szCs w:val="22"/>
              </w:rPr>
              <w:t>the need</w:t>
            </w:r>
            <w:proofErr w:type="gramEnd"/>
            <w:r w:rsidRPr="00E90DB1">
              <w:rPr>
                <w:rFonts w:ascii="Century Gothic" w:hAnsi="Century Gothic"/>
                <w:sz w:val="22"/>
                <w:szCs w:val="22"/>
              </w:rPr>
              <w:t xml:space="preserve"> of any concerns and participate in all PTO meetings.</w:t>
            </w:r>
          </w:p>
        </w:tc>
      </w:tr>
      <w:tr w:rsidR="00C5774D" w:rsidRPr="008F401C" w14:paraId="06D86822" w14:textId="77777777" w:rsidTr="008F401C">
        <w:trPr>
          <w:trHeight w:val="504"/>
        </w:trPr>
        <w:tc>
          <w:tcPr>
            <w:tcW w:w="14510" w:type="dxa"/>
            <w:shd w:val="clear" w:color="auto" w:fill="D9D9D9" w:themeFill="background1" w:themeFillShade="D9"/>
          </w:tcPr>
          <w:p w14:paraId="0308E225" w14:textId="77777777" w:rsidR="00C5774D" w:rsidRPr="008F401C" w:rsidRDefault="00C5774D" w:rsidP="0069565B">
            <w:pPr>
              <w:spacing w:after="0" w:line="240" w:lineRule="auto"/>
              <w:rPr>
                <w:rFonts w:ascii="Century Gothic" w:eastAsia="Calibri" w:hAnsi="Century Gothic" w:cs="Times New Roman"/>
                <w:sz w:val="22"/>
                <w:szCs w:val="22"/>
              </w:rPr>
            </w:pPr>
            <w:r w:rsidRPr="008F401C">
              <w:rPr>
                <w:rFonts w:ascii="Century Gothic" w:eastAsia="Calibri" w:hAnsi="Century Gothic" w:cs="Times New Roman"/>
                <w:sz w:val="22"/>
                <w:szCs w:val="22"/>
              </w:rPr>
              <w:lastRenderedPageBreak/>
              <w:t xml:space="preserve">Describe the school’s responsibility to provide high quality curriculum and instruction in a supportive and effective learning environment. </w:t>
            </w:r>
          </w:p>
        </w:tc>
      </w:tr>
      <w:tr w:rsidR="00C5774D" w:rsidRPr="008F401C" w14:paraId="614D72E8" w14:textId="77777777" w:rsidTr="008F401C">
        <w:trPr>
          <w:trHeight w:val="504"/>
        </w:trPr>
        <w:tc>
          <w:tcPr>
            <w:tcW w:w="14510" w:type="dxa"/>
          </w:tcPr>
          <w:p w14:paraId="61C51898" w14:textId="3BE4D436" w:rsidR="00C5774D" w:rsidRPr="008F401C" w:rsidRDefault="008C1C6A" w:rsidP="0069565B">
            <w:pPr>
              <w:pStyle w:val="paragraph"/>
              <w:ind w:left="360" w:hanging="360"/>
              <w:rPr>
                <w:rFonts w:ascii="Century Gothic" w:hAnsi="Century Gothic"/>
                <w:sz w:val="22"/>
                <w:szCs w:val="22"/>
                <w14:ligatures w14:val="none"/>
              </w:rPr>
            </w:pPr>
            <w:r w:rsidRPr="008C1C6A">
              <w:rPr>
                <w:rFonts w:ascii="Century Gothic" w:hAnsi="Century Gothic"/>
                <w:sz w:val="22"/>
                <w:szCs w:val="22"/>
                <w14:ligatures w14:val="none"/>
              </w:rPr>
              <w:t>Nottingham’s mission is to build positive character and for students to have a successful transition from school to post-secondary independence.  Our primary focus is for students to reach academic goals as stated in their IEP</w:t>
            </w:r>
            <w:r>
              <w:rPr>
                <w:rFonts w:ascii="Century Gothic" w:hAnsi="Century Gothic"/>
                <w:sz w:val="22"/>
                <w:szCs w:val="22"/>
                <w14:ligatures w14:val="none"/>
              </w:rPr>
              <w:t xml:space="preserve"> through adapted curriculum</w:t>
            </w:r>
            <w:r w:rsidRPr="008C1C6A">
              <w:rPr>
                <w:rFonts w:ascii="Century Gothic" w:hAnsi="Century Gothic"/>
                <w:sz w:val="22"/>
                <w:szCs w:val="22"/>
                <w14:ligatures w14:val="none"/>
              </w:rPr>
              <w:t xml:space="preserve">, then for students to gain daily independence and permanent job placement upon high school graduation.  Students come to Nottingham </w:t>
            </w:r>
            <w:proofErr w:type="gramStart"/>
            <w:r w:rsidRPr="008C1C6A">
              <w:rPr>
                <w:rFonts w:ascii="Century Gothic" w:hAnsi="Century Gothic"/>
                <w:sz w:val="22"/>
                <w:szCs w:val="22"/>
                <w14:ligatures w14:val="none"/>
              </w:rPr>
              <w:t>at</w:t>
            </w:r>
            <w:proofErr w:type="gramEnd"/>
            <w:r w:rsidRPr="008C1C6A">
              <w:rPr>
                <w:rFonts w:ascii="Century Gothic" w:hAnsi="Century Gothic"/>
                <w:sz w:val="22"/>
                <w:szCs w:val="22"/>
                <w14:ligatures w14:val="none"/>
              </w:rPr>
              <w:t xml:space="preserve"> 9th grade year/14 years of age and can stay until the age of 21.</w:t>
            </w:r>
          </w:p>
        </w:tc>
      </w:tr>
      <w:tr w:rsidR="00C5774D" w:rsidRPr="008F401C" w14:paraId="23178068" w14:textId="77777777" w:rsidTr="008F401C">
        <w:trPr>
          <w:trHeight w:val="2039"/>
        </w:trPr>
        <w:tc>
          <w:tcPr>
            <w:tcW w:w="14510" w:type="dxa"/>
            <w:shd w:val="clear" w:color="auto" w:fill="D9D9D9" w:themeFill="background1" w:themeFillShade="D9"/>
          </w:tcPr>
          <w:p w14:paraId="733E1980" w14:textId="77777777" w:rsidR="00C5774D" w:rsidRPr="008F401C" w:rsidRDefault="00C5774D" w:rsidP="0069565B">
            <w:pPr>
              <w:spacing w:after="0" w:line="240" w:lineRule="auto"/>
              <w:rPr>
                <w:rFonts w:ascii="Century Gothic" w:eastAsia="Calibri" w:hAnsi="Century Gothic" w:cs="Times New Roman"/>
                <w:b/>
                <w:sz w:val="22"/>
                <w:szCs w:val="22"/>
              </w:rPr>
            </w:pPr>
            <w:r w:rsidRPr="008F401C">
              <w:rPr>
                <w:rFonts w:ascii="Century Gothic" w:eastAsia="Calibri" w:hAnsi="Century Gothic" w:cs="Times New Roman"/>
                <w:sz w:val="22"/>
                <w:szCs w:val="22"/>
              </w:rPr>
              <w:t>Please provide assurance that the school is:</w:t>
            </w:r>
          </w:p>
          <w:p w14:paraId="306540EE" w14:textId="77777777" w:rsidR="00C5774D" w:rsidRPr="008F401C" w:rsidRDefault="00C5774D" w:rsidP="00C5774D">
            <w:pPr>
              <w:pStyle w:val="ListParagraph"/>
              <w:numPr>
                <w:ilvl w:val="0"/>
                <w:numId w:val="13"/>
              </w:numPr>
              <w:spacing w:after="0" w:line="240" w:lineRule="auto"/>
              <w:rPr>
                <w:rFonts w:ascii="Century Gothic" w:eastAsia="Calibri" w:hAnsi="Century Gothic" w:cs="Times New Roman"/>
                <w:b/>
                <w:sz w:val="22"/>
                <w:szCs w:val="22"/>
              </w:rPr>
            </w:pPr>
            <w:r w:rsidRPr="008F401C">
              <w:rPr>
                <w:rFonts w:ascii="Century Gothic" w:eastAsia="Calibri" w:hAnsi="Century Gothic" w:cs="Times New Roman"/>
                <w:sz w:val="22"/>
                <w:szCs w:val="22"/>
              </w:rPr>
              <w:t xml:space="preserve">Conducting parent-teacher conferences at least annually, during which the compact shall be discussed </w:t>
            </w:r>
          </w:p>
          <w:p w14:paraId="3778C700" w14:textId="77777777" w:rsidR="00C5774D" w:rsidRPr="008F401C" w:rsidRDefault="00C5774D" w:rsidP="00C5774D">
            <w:pPr>
              <w:pStyle w:val="ListParagraph"/>
              <w:numPr>
                <w:ilvl w:val="0"/>
                <w:numId w:val="13"/>
              </w:numPr>
              <w:spacing w:after="0" w:line="240" w:lineRule="auto"/>
              <w:rPr>
                <w:rFonts w:ascii="Century Gothic" w:eastAsia="Calibri" w:hAnsi="Century Gothic" w:cs="Times New Roman"/>
                <w:b/>
                <w:sz w:val="22"/>
                <w:szCs w:val="22"/>
              </w:rPr>
            </w:pPr>
            <w:r w:rsidRPr="008F401C">
              <w:rPr>
                <w:rFonts w:ascii="Century Gothic" w:eastAsia="Calibri" w:hAnsi="Century Gothic" w:cs="Times New Roman"/>
                <w:sz w:val="22"/>
                <w:szCs w:val="22"/>
              </w:rPr>
              <w:t>Issuing frequent reports to parents on their children’s progress</w:t>
            </w:r>
          </w:p>
          <w:p w14:paraId="2F770AFD" w14:textId="77777777" w:rsidR="00C5774D" w:rsidRPr="008F401C" w:rsidRDefault="00C5774D" w:rsidP="00C5774D">
            <w:pPr>
              <w:pStyle w:val="ListParagraph"/>
              <w:numPr>
                <w:ilvl w:val="0"/>
                <w:numId w:val="13"/>
              </w:numPr>
              <w:spacing w:after="0" w:line="240" w:lineRule="auto"/>
              <w:rPr>
                <w:rFonts w:ascii="Century Gothic" w:eastAsia="Calibri" w:hAnsi="Century Gothic" w:cs="Times New Roman"/>
                <w:b/>
                <w:sz w:val="22"/>
                <w:szCs w:val="22"/>
              </w:rPr>
            </w:pPr>
            <w:r w:rsidRPr="008F401C">
              <w:rPr>
                <w:rFonts w:ascii="Century Gothic" w:eastAsia="Calibri" w:hAnsi="Century Gothic" w:cs="Times New Roman"/>
                <w:sz w:val="22"/>
                <w:szCs w:val="22"/>
              </w:rPr>
              <w:t>Providing reasonable access to staff, opportunities to volunteer, and observation of classroom activities</w:t>
            </w:r>
          </w:p>
          <w:p w14:paraId="04ED6A66" w14:textId="77777777" w:rsidR="00C5774D" w:rsidRPr="008F401C" w:rsidRDefault="00C5774D" w:rsidP="00C5774D">
            <w:pPr>
              <w:pStyle w:val="ListParagraph"/>
              <w:numPr>
                <w:ilvl w:val="0"/>
                <w:numId w:val="13"/>
              </w:numPr>
              <w:spacing w:after="0" w:line="240" w:lineRule="auto"/>
              <w:rPr>
                <w:rFonts w:ascii="Century Gothic" w:eastAsia="Calibri" w:hAnsi="Century Gothic" w:cs="Times New Roman"/>
                <w:b/>
                <w:bCs/>
                <w:sz w:val="22"/>
                <w:szCs w:val="22"/>
              </w:rPr>
            </w:pPr>
            <w:r w:rsidRPr="008F401C">
              <w:rPr>
                <w:rFonts w:ascii="Century Gothic" w:eastAsia="Calibri" w:hAnsi="Century Gothic" w:cs="Times New Roman"/>
                <w:sz w:val="22"/>
                <w:szCs w:val="22"/>
              </w:rPr>
              <w:t xml:space="preserve">Ensuring regular two-way, meaningful communication between family members and school staff and in a language that family members understand. </w:t>
            </w:r>
          </w:p>
        </w:tc>
      </w:tr>
      <w:tr w:rsidR="00C5774D" w:rsidRPr="008F401C" w14:paraId="1009A4ED" w14:textId="77777777" w:rsidTr="008F401C">
        <w:trPr>
          <w:trHeight w:val="549"/>
        </w:trPr>
        <w:tc>
          <w:tcPr>
            <w:tcW w:w="14510" w:type="dxa"/>
          </w:tcPr>
          <w:p w14:paraId="094574B3" w14:textId="77777777" w:rsidR="008C1C6A" w:rsidRPr="008C1C6A" w:rsidRDefault="008C1C6A" w:rsidP="008C1C6A">
            <w:pPr>
              <w:spacing w:after="0" w:line="240" w:lineRule="auto"/>
              <w:rPr>
                <w:rFonts w:ascii="Century Gothic" w:eastAsia="Calibri" w:hAnsi="Century Gothic" w:cs="Times New Roman"/>
                <w:sz w:val="22"/>
                <w:szCs w:val="22"/>
              </w:rPr>
            </w:pPr>
          </w:p>
          <w:p w14:paraId="57A5D5D8" w14:textId="45250B17" w:rsidR="00C5774D" w:rsidRPr="008F401C" w:rsidRDefault="008C1C6A" w:rsidP="008C1C6A">
            <w:pPr>
              <w:spacing w:after="0" w:line="240" w:lineRule="auto"/>
              <w:rPr>
                <w:rFonts w:ascii="Century Gothic" w:eastAsia="Calibri" w:hAnsi="Century Gothic" w:cs="Times New Roman"/>
                <w:sz w:val="22"/>
                <w:szCs w:val="22"/>
              </w:rPr>
            </w:pPr>
            <w:r w:rsidRPr="008C1C6A">
              <w:rPr>
                <w:rFonts w:ascii="Century Gothic" w:eastAsia="Calibri" w:hAnsi="Century Gothic" w:cs="Times New Roman"/>
                <w:sz w:val="22"/>
                <w:szCs w:val="22"/>
              </w:rPr>
              <w:t xml:space="preserve">Since each student at Nottingham has an IEP, it is always suggested that they participate in IEP and Evaluation meetings.  The IEP allows a team of teachers, support staff, and parents to come together annually to develop an education plan for student academic success.  This plan can be modified on an as needed basis.  Student progress reports are sent home every 5 weeks with students.  </w:t>
            </w:r>
            <w:proofErr w:type="gramStart"/>
            <w:r w:rsidRPr="008C1C6A">
              <w:rPr>
                <w:rFonts w:ascii="Century Gothic" w:eastAsia="Calibri" w:hAnsi="Century Gothic" w:cs="Times New Roman"/>
                <w:sz w:val="22"/>
                <w:szCs w:val="22"/>
              </w:rPr>
              <w:t>Also</w:t>
            </w:r>
            <w:proofErr w:type="gramEnd"/>
            <w:r w:rsidRPr="008C1C6A">
              <w:rPr>
                <w:rFonts w:ascii="Century Gothic" w:eastAsia="Calibri" w:hAnsi="Century Gothic" w:cs="Times New Roman"/>
                <w:sz w:val="22"/>
                <w:szCs w:val="22"/>
              </w:rPr>
              <w:t xml:space="preserve"> parent teacher </w:t>
            </w:r>
            <w:proofErr w:type="gramStart"/>
            <w:r w:rsidRPr="008C1C6A">
              <w:rPr>
                <w:rFonts w:ascii="Century Gothic" w:eastAsia="Calibri" w:hAnsi="Century Gothic" w:cs="Times New Roman"/>
                <w:sz w:val="22"/>
                <w:szCs w:val="22"/>
              </w:rPr>
              <w:t>conference happens</w:t>
            </w:r>
            <w:proofErr w:type="gramEnd"/>
            <w:r w:rsidRPr="008C1C6A">
              <w:rPr>
                <w:rFonts w:ascii="Century Gothic" w:eastAsia="Calibri" w:hAnsi="Century Gothic" w:cs="Times New Roman"/>
                <w:sz w:val="22"/>
                <w:szCs w:val="22"/>
              </w:rPr>
              <w:t xml:space="preserve"> once in the fall and once in the spring after school hours.  Parents are encouraged to meet with the principal in </w:t>
            </w:r>
            <w:proofErr w:type="gramStart"/>
            <w:r w:rsidRPr="008C1C6A">
              <w:rPr>
                <w:rFonts w:ascii="Century Gothic" w:eastAsia="Calibri" w:hAnsi="Century Gothic" w:cs="Times New Roman"/>
                <w:sz w:val="22"/>
                <w:szCs w:val="22"/>
              </w:rPr>
              <w:t>the need</w:t>
            </w:r>
            <w:proofErr w:type="gramEnd"/>
            <w:r w:rsidRPr="008C1C6A">
              <w:rPr>
                <w:rFonts w:ascii="Century Gothic" w:eastAsia="Calibri" w:hAnsi="Century Gothic" w:cs="Times New Roman"/>
                <w:sz w:val="22"/>
                <w:szCs w:val="22"/>
              </w:rPr>
              <w:t xml:space="preserve"> of any concern.  School messages go out every Sunday to families </w:t>
            </w:r>
            <w:r>
              <w:rPr>
                <w:rFonts w:ascii="Century Gothic" w:eastAsia="Calibri" w:hAnsi="Century Gothic" w:cs="Times New Roman"/>
                <w:sz w:val="22"/>
                <w:szCs w:val="22"/>
              </w:rPr>
              <w:t>via email</w:t>
            </w:r>
            <w:r w:rsidRPr="008C1C6A">
              <w:rPr>
                <w:rFonts w:ascii="Century Gothic" w:eastAsia="Calibri" w:hAnsi="Century Gothic" w:cs="Times New Roman"/>
                <w:sz w:val="22"/>
                <w:szCs w:val="22"/>
              </w:rPr>
              <w:t xml:space="preserve"> outlining school data, parent meetings, and student activity information. A volunteer list is given out at the beginning of the year and posted in monthly newsletters.  </w:t>
            </w:r>
            <w:proofErr w:type="gramStart"/>
            <w:r w:rsidRPr="008C1C6A">
              <w:rPr>
                <w:rFonts w:ascii="Century Gothic" w:eastAsia="Calibri" w:hAnsi="Century Gothic" w:cs="Times New Roman"/>
                <w:sz w:val="22"/>
                <w:szCs w:val="22"/>
              </w:rPr>
              <w:t>Also</w:t>
            </w:r>
            <w:proofErr w:type="gramEnd"/>
            <w:r w:rsidRPr="008C1C6A">
              <w:rPr>
                <w:rFonts w:ascii="Century Gothic" w:eastAsia="Calibri" w:hAnsi="Century Gothic" w:cs="Times New Roman"/>
                <w:sz w:val="22"/>
                <w:szCs w:val="22"/>
              </w:rPr>
              <w:t xml:space="preserve"> </w:t>
            </w:r>
            <w:proofErr w:type="gramStart"/>
            <w:r w:rsidRPr="008C1C6A">
              <w:rPr>
                <w:rFonts w:ascii="Century Gothic" w:eastAsia="Calibri" w:hAnsi="Century Gothic" w:cs="Times New Roman"/>
                <w:sz w:val="22"/>
                <w:szCs w:val="22"/>
              </w:rPr>
              <w:t>the  Dropout</w:t>
            </w:r>
            <w:proofErr w:type="gramEnd"/>
            <w:r w:rsidRPr="008C1C6A">
              <w:rPr>
                <w:rFonts w:ascii="Century Gothic" w:eastAsia="Calibri" w:hAnsi="Century Gothic" w:cs="Times New Roman"/>
                <w:sz w:val="22"/>
                <w:szCs w:val="22"/>
              </w:rPr>
              <w:t xml:space="preserve"> Transition Specialist, family and community engagement support staff, will update parents daily through phone calls home, parent individual meetings, </w:t>
            </w:r>
            <w:r>
              <w:rPr>
                <w:rFonts w:ascii="Century Gothic" w:eastAsia="Calibri" w:hAnsi="Century Gothic" w:cs="Times New Roman"/>
                <w:sz w:val="22"/>
                <w:szCs w:val="22"/>
              </w:rPr>
              <w:t xml:space="preserve">home visits, </w:t>
            </w:r>
            <w:r w:rsidRPr="008C1C6A">
              <w:rPr>
                <w:rFonts w:ascii="Century Gothic" w:eastAsia="Calibri" w:hAnsi="Century Gothic" w:cs="Times New Roman"/>
                <w:sz w:val="22"/>
                <w:szCs w:val="22"/>
              </w:rPr>
              <w:t>and attendance check in.</w:t>
            </w:r>
          </w:p>
        </w:tc>
      </w:tr>
    </w:tbl>
    <w:p w14:paraId="5D08C953" w14:textId="77777777" w:rsidR="00C5774D" w:rsidRPr="008F401C" w:rsidRDefault="00C5774D" w:rsidP="00C5774D">
      <w:pPr>
        <w:spacing w:after="0" w:line="240" w:lineRule="auto"/>
        <w:rPr>
          <w:rFonts w:ascii="Century Gothic" w:hAnsi="Century Gothic" w:cs="Times New Roman"/>
          <w:b/>
          <w:i/>
          <w:sz w:val="22"/>
          <w:szCs w:val="22"/>
        </w:rPr>
      </w:pPr>
    </w:p>
    <w:p w14:paraId="35205BF4" w14:textId="77777777" w:rsidR="00C5774D" w:rsidRPr="008F401C" w:rsidRDefault="00C5774D" w:rsidP="00C5774D">
      <w:pPr>
        <w:spacing w:after="0" w:line="240" w:lineRule="auto"/>
        <w:rPr>
          <w:rFonts w:ascii="Century Gothic" w:hAnsi="Century Gothic" w:cs="Times New Roman"/>
          <w:b/>
          <w:i/>
          <w:sz w:val="22"/>
          <w:szCs w:val="22"/>
        </w:rPr>
      </w:pPr>
    </w:p>
    <w:tbl>
      <w:tblPr>
        <w:tblW w:w="146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600"/>
      </w:tblGrid>
      <w:tr w:rsidR="00C5774D" w:rsidRPr="008F401C" w14:paraId="519BA763" w14:textId="77777777" w:rsidTr="398E3274">
        <w:trPr>
          <w:trHeight w:val="341"/>
        </w:trPr>
        <w:tc>
          <w:tcPr>
            <w:tcW w:w="14600" w:type="dxa"/>
            <w:shd w:val="clear" w:color="auto" w:fill="004A98"/>
          </w:tcPr>
          <w:p w14:paraId="35748193" w14:textId="77777777" w:rsidR="00C5774D" w:rsidRPr="008F401C" w:rsidRDefault="00C5774D" w:rsidP="0069565B">
            <w:pPr>
              <w:spacing w:after="0" w:line="240" w:lineRule="auto"/>
              <w:jc w:val="center"/>
              <w:rPr>
                <w:rFonts w:ascii="Century Gothic" w:eastAsia="Calibri" w:hAnsi="Century Gothic" w:cs="Times New Roman"/>
                <w:b/>
                <w:color w:val="FFFFFF" w:themeColor="background1"/>
              </w:rPr>
            </w:pPr>
            <w:r w:rsidRPr="008F401C">
              <w:rPr>
                <w:rFonts w:ascii="Century Gothic" w:eastAsia="Calibri" w:hAnsi="Century Gothic" w:cs="Times New Roman"/>
                <w:b/>
                <w:color w:val="FFFFFF" w:themeColor="background1"/>
              </w:rPr>
              <w:t xml:space="preserve">School Capacity for Involvement </w:t>
            </w:r>
          </w:p>
        </w:tc>
      </w:tr>
      <w:tr w:rsidR="00C5774D" w:rsidRPr="008F401C" w14:paraId="3ABEE4F2" w14:textId="77777777" w:rsidTr="398E3274">
        <w:trPr>
          <w:trHeight w:val="1043"/>
        </w:trPr>
        <w:tc>
          <w:tcPr>
            <w:tcW w:w="14600" w:type="dxa"/>
            <w:shd w:val="clear" w:color="auto" w:fill="D9D9D9" w:themeFill="background1" w:themeFillShade="D9"/>
          </w:tcPr>
          <w:p w14:paraId="5B7169A3" w14:textId="77777777" w:rsidR="00C5774D" w:rsidRPr="008F401C" w:rsidRDefault="00C5774D" w:rsidP="0069565B">
            <w:pPr>
              <w:spacing w:after="0" w:line="240" w:lineRule="auto"/>
              <w:rPr>
                <w:rFonts w:ascii="Century Gothic" w:eastAsia="Calibri" w:hAnsi="Century Gothic" w:cs="Times New Roman"/>
                <w:sz w:val="22"/>
                <w:szCs w:val="22"/>
              </w:rPr>
            </w:pPr>
            <w:r w:rsidRPr="008F401C">
              <w:rPr>
                <w:rFonts w:ascii="Century Gothic" w:eastAsia="Calibri" w:hAnsi="Century Gothic" w:cs="Times New Roman"/>
                <w:sz w:val="22"/>
                <w:szCs w:val="22"/>
              </w:rPr>
              <w:t xml:space="preserve">How does the school </w:t>
            </w:r>
            <w:proofErr w:type="gramStart"/>
            <w:r w:rsidRPr="008F401C">
              <w:rPr>
                <w:rFonts w:ascii="Century Gothic" w:eastAsia="Calibri" w:hAnsi="Century Gothic" w:cs="Times New Roman"/>
                <w:sz w:val="22"/>
                <w:szCs w:val="22"/>
              </w:rPr>
              <w:t>provide assistance to</w:t>
            </w:r>
            <w:proofErr w:type="gramEnd"/>
            <w:r w:rsidRPr="008F401C">
              <w:rPr>
                <w:rFonts w:ascii="Century Gothic" w:eastAsia="Calibri" w:hAnsi="Century Gothic" w:cs="Times New Roman"/>
                <w:sz w:val="22"/>
                <w:szCs w:val="22"/>
              </w:rPr>
              <w:t xml:space="preserve"> parents in understanding the following items? </w:t>
            </w:r>
          </w:p>
          <w:p w14:paraId="28EE88E7" w14:textId="77777777" w:rsidR="00C5774D" w:rsidRPr="008F401C" w:rsidRDefault="00C5774D" w:rsidP="00C5774D">
            <w:pPr>
              <w:pStyle w:val="ListParagraph"/>
              <w:numPr>
                <w:ilvl w:val="0"/>
                <w:numId w:val="14"/>
              </w:numPr>
              <w:spacing w:after="0" w:line="240" w:lineRule="auto"/>
              <w:rPr>
                <w:rFonts w:ascii="Century Gothic" w:eastAsia="Calibri" w:hAnsi="Century Gothic" w:cs="Times New Roman"/>
                <w:sz w:val="22"/>
                <w:szCs w:val="22"/>
              </w:rPr>
            </w:pPr>
            <w:r w:rsidRPr="008F401C">
              <w:rPr>
                <w:rFonts w:ascii="Century Gothic" w:eastAsia="Calibri" w:hAnsi="Century Gothic" w:cs="Times New Roman"/>
                <w:sz w:val="22"/>
                <w:szCs w:val="22"/>
              </w:rPr>
              <w:t>Missouri Learning Standards</w:t>
            </w:r>
          </w:p>
          <w:p w14:paraId="6206D4F7" w14:textId="77777777" w:rsidR="00C5774D" w:rsidRPr="008F401C" w:rsidRDefault="00C5774D" w:rsidP="00C5774D">
            <w:pPr>
              <w:pStyle w:val="ListParagraph"/>
              <w:numPr>
                <w:ilvl w:val="0"/>
                <w:numId w:val="14"/>
              </w:numPr>
              <w:spacing w:after="0" w:line="240" w:lineRule="auto"/>
              <w:rPr>
                <w:rFonts w:ascii="Century Gothic" w:eastAsia="Calibri" w:hAnsi="Century Gothic" w:cs="Times New Roman"/>
                <w:sz w:val="22"/>
                <w:szCs w:val="22"/>
              </w:rPr>
            </w:pPr>
            <w:r w:rsidRPr="008F401C">
              <w:rPr>
                <w:rFonts w:ascii="Century Gothic" w:eastAsia="Calibri" w:hAnsi="Century Gothic" w:cs="Times New Roman"/>
                <w:sz w:val="22"/>
                <w:szCs w:val="22"/>
              </w:rPr>
              <w:t xml:space="preserve">Missouri Assessment Program </w:t>
            </w:r>
          </w:p>
          <w:p w14:paraId="3B24F9C6" w14:textId="77777777" w:rsidR="00C5774D" w:rsidRPr="008F401C" w:rsidRDefault="00C5774D" w:rsidP="00C5774D">
            <w:pPr>
              <w:pStyle w:val="ListParagraph"/>
              <w:numPr>
                <w:ilvl w:val="0"/>
                <w:numId w:val="14"/>
              </w:numPr>
              <w:spacing w:after="0" w:line="240" w:lineRule="auto"/>
              <w:rPr>
                <w:rFonts w:ascii="Century Gothic" w:eastAsia="Calibri" w:hAnsi="Century Gothic" w:cs="Times New Roman"/>
                <w:sz w:val="22"/>
                <w:szCs w:val="22"/>
              </w:rPr>
            </w:pPr>
            <w:r w:rsidRPr="008F401C">
              <w:rPr>
                <w:rFonts w:ascii="Century Gothic" w:eastAsia="Calibri" w:hAnsi="Century Gothic" w:cs="Times New Roman"/>
                <w:sz w:val="22"/>
                <w:szCs w:val="22"/>
              </w:rPr>
              <w:t>Local Assessments</w:t>
            </w:r>
          </w:p>
          <w:p w14:paraId="148EE5F1" w14:textId="77777777" w:rsidR="00C5774D" w:rsidRPr="008F401C" w:rsidRDefault="00C5774D" w:rsidP="00C5774D">
            <w:pPr>
              <w:pStyle w:val="ListParagraph"/>
              <w:numPr>
                <w:ilvl w:val="0"/>
                <w:numId w:val="14"/>
              </w:numPr>
              <w:spacing w:after="0" w:line="240" w:lineRule="auto"/>
              <w:rPr>
                <w:rFonts w:ascii="Century Gothic" w:eastAsia="Calibri" w:hAnsi="Century Gothic" w:cs="Times New Roman"/>
                <w:sz w:val="22"/>
                <w:szCs w:val="22"/>
              </w:rPr>
            </w:pPr>
            <w:r w:rsidRPr="008F401C">
              <w:rPr>
                <w:rFonts w:ascii="Century Gothic" w:eastAsia="Calibri" w:hAnsi="Century Gothic" w:cs="Times New Roman"/>
                <w:sz w:val="22"/>
                <w:szCs w:val="22"/>
              </w:rPr>
              <w:lastRenderedPageBreak/>
              <w:t>How to monitor a child’s progress</w:t>
            </w:r>
          </w:p>
          <w:p w14:paraId="49180D31" w14:textId="77777777" w:rsidR="00C5774D" w:rsidRPr="008F401C" w:rsidRDefault="00C5774D" w:rsidP="00C5774D">
            <w:pPr>
              <w:pStyle w:val="ListParagraph"/>
              <w:numPr>
                <w:ilvl w:val="0"/>
                <w:numId w:val="14"/>
              </w:numPr>
              <w:spacing w:after="0" w:line="240" w:lineRule="auto"/>
              <w:rPr>
                <w:rFonts w:ascii="Century Gothic" w:eastAsia="Calibri" w:hAnsi="Century Gothic" w:cs="Times New Roman"/>
                <w:sz w:val="22"/>
                <w:szCs w:val="22"/>
              </w:rPr>
            </w:pPr>
            <w:r w:rsidRPr="008F401C">
              <w:rPr>
                <w:rFonts w:ascii="Century Gothic" w:eastAsia="Calibri" w:hAnsi="Century Gothic" w:cs="Times New Roman"/>
                <w:sz w:val="22"/>
                <w:szCs w:val="22"/>
              </w:rPr>
              <w:t xml:space="preserve">How to work with educators to improve the achievement of their children </w:t>
            </w:r>
          </w:p>
        </w:tc>
      </w:tr>
      <w:tr w:rsidR="00C5774D" w:rsidRPr="008F401C" w14:paraId="706A6BF2" w14:textId="77777777" w:rsidTr="398E3274">
        <w:trPr>
          <w:trHeight w:val="503"/>
        </w:trPr>
        <w:tc>
          <w:tcPr>
            <w:tcW w:w="14600" w:type="dxa"/>
          </w:tcPr>
          <w:p w14:paraId="4861F114" w14:textId="79B9FF81" w:rsidR="00C5774D" w:rsidRPr="008F401C" w:rsidRDefault="008C1C6A" w:rsidP="0069565B">
            <w:pPr>
              <w:spacing w:before="240" w:after="240"/>
              <w:rPr>
                <w:rFonts w:ascii="Century Gothic" w:hAnsi="Century Gothic" w:cs="Times New Roman"/>
                <w:sz w:val="22"/>
                <w:szCs w:val="22"/>
              </w:rPr>
            </w:pPr>
            <w:r w:rsidRPr="008C1C6A">
              <w:rPr>
                <w:rFonts w:ascii="Century Gothic" w:hAnsi="Century Gothic" w:cs="Times New Roman"/>
                <w:sz w:val="22"/>
                <w:szCs w:val="22"/>
              </w:rPr>
              <w:lastRenderedPageBreak/>
              <w:t xml:space="preserve">Since each student at Nottingham has an IEP, it is always suggested that they participate in IEP and Evaluation meetings.  The IEP allows a team of teachers, support staff, and parents to come together annually to develop an education plan for student academic success.  This plan can be modified on an as needed basis.  Student progress reports are sent home every 5 weeks with students.  </w:t>
            </w:r>
            <w:proofErr w:type="gramStart"/>
            <w:r w:rsidRPr="008C1C6A">
              <w:rPr>
                <w:rFonts w:ascii="Century Gothic" w:hAnsi="Century Gothic" w:cs="Times New Roman"/>
                <w:sz w:val="22"/>
                <w:szCs w:val="22"/>
              </w:rPr>
              <w:t>Also</w:t>
            </w:r>
            <w:proofErr w:type="gramEnd"/>
            <w:r w:rsidRPr="008C1C6A">
              <w:rPr>
                <w:rFonts w:ascii="Century Gothic" w:hAnsi="Century Gothic" w:cs="Times New Roman"/>
                <w:sz w:val="22"/>
                <w:szCs w:val="22"/>
              </w:rPr>
              <w:t xml:space="preserve"> parent teacher </w:t>
            </w:r>
            <w:proofErr w:type="gramStart"/>
            <w:r w:rsidRPr="008C1C6A">
              <w:rPr>
                <w:rFonts w:ascii="Century Gothic" w:hAnsi="Century Gothic" w:cs="Times New Roman"/>
                <w:sz w:val="22"/>
                <w:szCs w:val="22"/>
              </w:rPr>
              <w:t>conference happens</w:t>
            </w:r>
            <w:proofErr w:type="gramEnd"/>
            <w:r w:rsidRPr="008C1C6A">
              <w:rPr>
                <w:rFonts w:ascii="Century Gothic" w:hAnsi="Century Gothic" w:cs="Times New Roman"/>
                <w:sz w:val="22"/>
                <w:szCs w:val="22"/>
              </w:rPr>
              <w:t xml:space="preserve"> once in the fall and once in the spring after school hours.  Parents are encouraged to meet with the principal in </w:t>
            </w:r>
            <w:proofErr w:type="gramStart"/>
            <w:r w:rsidRPr="008C1C6A">
              <w:rPr>
                <w:rFonts w:ascii="Century Gothic" w:hAnsi="Century Gothic" w:cs="Times New Roman"/>
                <w:sz w:val="22"/>
                <w:szCs w:val="22"/>
              </w:rPr>
              <w:t>the need</w:t>
            </w:r>
            <w:proofErr w:type="gramEnd"/>
            <w:r w:rsidRPr="008C1C6A">
              <w:rPr>
                <w:rFonts w:ascii="Century Gothic" w:hAnsi="Century Gothic" w:cs="Times New Roman"/>
                <w:sz w:val="22"/>
                <w:szCs w:val="22"/>
              </w:rPr>
              <w:t xml:space="preserve"> of any concern.  School messages go out every Sunday to families</w:t>
            </w:r>
            <w:r>
              <w:rPr>
                <w:rFonts w:ascii="Century Gothic" w:hAnsi="Century Gothic" w:cs="Times New Roman"/>
                <w:sz w:val="22"/>
                <w:szCs w:val="22"/>
              </w:rPr>
              <w:t xml:space="preserve"> via email</w:t>
            </w:r>
            <w:r w:rsidRPr="008C1C6A">
              <w:rPr>
                <w:rFonts w:ascii="Century Gothic" w:hAnsi="Century Gothic" w:cs="Times New Roman"/>
                <w:sz w:val="22"/>
                <w:szCs w:val="22"/>
              </w:rPr>
              <w:t xml:space="preserve"> to communicate parent meetings, attendance data, special learning events, and student activity information. Teachers communicate with parents on a daily </w:t>
            </w:r>
            <w:proofErr w:type="gramStart"/>
            <w:r w:rsidRPr="008C1C6A">
              <w:rPr>
                <w:rFonts w:ascii="Century Gothic" w:hAnsi="Century Gothic" w:cs="Times New Roman"/>
                <w:sz w:val="22"/>
                <w:szCs w:val="22"/>
              </w:rPr>
              <w:t>basis</w:t>
            </w:r>
            <w:proofErr w:type="gramEnd"/>
            <w:r w:rsidRPr="008C1C6A">
              <w:rPr>
                <w:rFonts w:ascii="Century Gothic" w:hAnsi="Century Gothic" w:cs="Times New Roman"/>
                <w:sz w:val="22"/>
                <w:szCs w:val="22"/>
              </w:rPr>
              <w:t xml:space="preserve"> and this allows time for necessary questions about learning expectations.  </w:t>
            </w:r>
            <w:proofErr w:type="gramStart"/>
            <w:r w:rsidRPr="008C1C6A">
              <w:rPr>
                <w:rFonts w:ascii="Century Gothic" w:hAnsi="Century Gothic" w:cs="Times New Roman"/>
                <w:sz w:val="22"/>
                <w:szCs w:val="22"/>
              </w:rPr>
              <w:t>Also</w:t>
            </w:r>
            <w:proofErr w:type="gramEnd"/>
            <w:r w:rsidRPr="008C1C6A">
              <w:rPr>
                <w:rFonts w:ascii="Century Gothic" w:hAnsi="Century Gothic" w:cs="Times New Roman"/>
                <w:sz w:val="22"/>
                <w:szCs w:val="22"/>
              </w:rPr>
              <w:t xml:space="preserve"> the principal does data review as a segment of PTO to update parents on pertinent assessment information.</w:t>
            </w:r>
          </w:p>
        </w:tc>
      </w:tr>
      <w:tr w:rsidR="00C5774D" w:rsidRPr="008F401C" w14:paraId="7559EA8B" w14:textId="77777777" w:rsidTr="398E3274">
        <w:trPr>
          <w:trHeight w:val="503"/>
        </w:trPr>
        <w:tc>
          <w:tcPr>
            <w:tcW w:w="14600" w:type="dxa"/>
            <w:shd w:val="clear" w:color="auto" w:fill="D9D9D9" w:themeFill="background1" w:themeFillShade="D9"/>
          </w:tcPr>
          <w:p w14:paraId="3DBC2165" w14:textId="26D7BCF7" w:rsidR="00C5774D" w:rsidRPr="008F401C" w:rsidRDefault="5A8595D0" w:rsidP="0069565B">
            <w:pPr>
              <w:spacing w:after="0" w:line="240" w:lineRule="auto"/>
              <w:rPr>
                <w:rFonts w:ascii="Century Gothic" w:eastAsia="Calibri" w:hAnsi="Century Gothic" w:cs="Times New Roman"/>
                <w:b/>
                <w:bCs/>
                <w:sz w:val="22"/>
                <w:szCs w:val="22"/>
              </w:rPr>
            </w:pPr>
            <w:r w:rsidRPr="398E3274">
              <w:rPr>
                <w:rFonts w:ascii="Century Gothic" w:eastAsia="Calibri" w:hAnsi="Century Gothic" w:cs="Times New Roman"/>
                <w:sz w:val="22"/>
                <w:szCs w:val="22"/>
              </w:rPr>
              <w:t xml:space="preserve">How does your school provide materials and training to help parents work with their children to improve </w:t>
            </w:r>
            <w:r w:rsidR="480270A1" w:rsidRPr="398E3274">
              <w:rPr>
                <w:rFonts w:ascii="Century Gothic" w:eastAsia="Calibri" w:hAnsi="Century Gothic" w:cs="Times New Roman"/>
                <w:sz w:val="22"/>
                <w:szCs w:val="22"/>
              </w:rPr>
              <w:t>their achievement</w:t>
            </w:r>
            <w:r w:rsidRPr="398E3274">
              <w:rPr>
                <w:rFonts w:ascii="Century Gothic" w:eastAsia="Calibri" w:hAnsi="Century Gothic" w:cs="Times New Roman"/>
                <w:sz w:val="22"/>
                <w:szCs w:val="22"/>
              </w:rPr>
              <w:t xml:space="preserve">? </w:t>
            </w:r>
          </w:p>
        </w:tc>
      </w:tr>
      <w:tr w:rsidR="00C5774D" w:rsidRPr="008F401C" w14:paraId="4C096BB3" w14:textId="77777777" w:rsidTr="398E3274">
        <w:trPr>
          <w:trHeight w:val="503"/>
        </w:trPr>
        <w:tc>
          <w:tcPr>
            <w:tcW w:w="14600" w:type="dxa"/>
          </w:tcPr>
          <w:p w14:paraId="36E00AC1" w14:textId="7189D71C" w:rsidR="00C5774D" w:rsidRPr="008F401C" w:rsidRDefault="008C1C6A" w:rsidP="0069565B">
            <w:pPr>
              <w:spacing w:after="0" w:line="240" w:lineRule="auto"/>
              <w:rPr>
                <w:rFonts w:ascii="Century Gothic" w:eastAsia="Calibri" w:hAnsi="Century Gothic" w:cs="Times New Roman"/>
                <w:sz w:val="22"/>
                <w:szCs w:val="22"/>
              </w:rPr>
            </w:pPr>
            <w:r w:rsidRPr="008C1C6A">
              <w:rPr>
                <w:rFonts w:ascii="Century Gothic" w:eastAsia="Calibri" w:hAnsi="Century Gothic" w:cs="Times New Roman"/>
                <w:sz w:val="22"/>
                <w:szCs w:val="22"/>
              </w:rPr>
              <w:t>The school provides workshops for parents as needed, and strategies for each individual student are discussed at annual IEP meetings, parent teacher conferences, and speech pathologists reach out to specific parents to provide training for communication devices that are used for speech in the classroom.</w:t>
            </w:r>
            <w:r>
              <w:rPr>
                <w:rFonts w:ascii="Century Gothic" w:eastAsia="Calibri" w:hAnsi="Century Gothic" w:cs="Times New Roman"/>
                <w:sz w:val="22"/>
                <w:szCs w:val="22"/>
              </w:rPr>
              <w:t xml:space="preserve">  The school also </w:t>
            </w:r>
            <w:proofErr w:type="gramStart"/>
            <w:r>
              <w:rPr>
                <w:rFonts w:ascii="Century Gothic" w:eastAsia="Calibri" w:hAnsi="Century Gothic" w:cs="Times New Roman"/>
                <w:sz w:val="22"/>
                <w:szCs w:val="22"/>
              </w:rPr>
              <w:t>designate</w:t>
            </w:r>
            <w:proofErr w:type="gramEnd"/>
            <w:r>
              <w:rPr>
                <w:rFonts w:ascii="Century Gothic" w:eastAsia="Calibri" w:hAnsi="Century Gothic" w:cs="Times New Roman"/>
                <w:sz w:val="22"/>
                <w:szCs w:val="22"/>
              </w:rPr>
              <w:t xml:space="preserve"> days for parents to shadow their child in the classroom to see </w:t>
            </w:r>
            <w:proofErr w:type="spellStart"/>
            <w:proofErr w:type="gramStart"/>
            <w:r>
              <w:rPr>
                <w:rFonts w:ascii="Century Gothic" w:eastAsia="Calibri" w:hAnsi="Century Gothic" w:cs="Times New Roman"/>
                <w:sz w:val="22"/>
                <w:szCs w:val="22"/>
              </w:rPr>
              <w:t>first hand</w:t>
            </w:r>
            <w:proofErr w:type="spellEnd"/>
            <w:proofErr w:type="gramEnd"/>
            <w:r>
              <w:rPr>
                <w:rFonts w:ascii="Century Gothic" w:eastAsia="Calibri" w:hAnsi="Century Gothic" w:cs="Times New Roman"/>
                <w:sz w:val="22"/>
                <w:szCs w:val="22"/>
              </w:rPr>
              <w:t xml:space="preserve"> instructional strategies used to support their child’s unique learning abilities.</w:t>
            </w:r>
          </w:p>
        </w:tc>
      </w:tr>
      <w:tr w:rsidR="00C5774D" w:rsidRPr="008F401C" w14:paraId="57C2FDFC" w14:textId="77777777" w:rsidTr="398E3274">
        <w:trPr>
          <w:trHeight w:val="503"/>
        </w:trPr>
        <w:tc>
          <w:tcPr>
            <w:tcW w:w="14600" w:type="dxa"/>
            <w:shd w:val="clear" w:color="auto" w:fill="D9D9D9" w:themeFill="background1" w:themeFillShade="D9"/>
          </w:tcPr>
          <w:p w14:paraId="207586D9" w14:textId="77777777" w:rsidR="00C5774D" w:rsidRPr="008F401C" w:rsidRDefault="00C5774D" w:rsidP="0069565B">
            <w:pPr>
              <w:spacing w:after="0" w:line="240" w:lineRule="auto"/>
              <w:rPr>
                <w:rFonts w:ascii="Century Gothic" w:eastAsia="Calibri" w:hAnsi="Century Gothic" w:cs="Times New Roman"/>
                <w:b/>
                <w:sz w:val="22"/>
                <w:szCs w:val="22"/>
              </w:rPr>
            </w:pPr>
            <w:r w:rsidRPr="008F401C">
              <w:rPr>
                <w:rFonts w:ascii="Century Gothic" w:eastAsia="Calibri" w:hAnsi="Century Gothic" w:cs="Times New Roman"/>
                <w:sz w:val="22"/>
                <w:szCs w:val="22"/>
              </w:rPr>
              <w:t>How does your school educate school personnel (</w:t>
            </w:r>
            <w:r w:rsidRPr="008F401C">
              <w:rPr>
                <w:rFonts w:ascii="Century Gothic" w:eastAsia="Calibri" w:hAnsi="Century Gothic" w:cs="Times New Roman"/>
                <w:i/>
                <w:sz w:val="22"/>
                <w:szCs w:val="22"/>
              </w:rPr>
              <w:t>teachers, specialized instructional support personnel, principals, and other school leaders, and other staff</w:t>
            </w:r>
            <w:r w:rsidRPr="008F401C">
              <w:rPr>
                <w:rFonts w:ascii="Century Gothic" w:eastAsia="Calibri" w:hAnsi="Century Gothic" w:cs="Times New Roman"/>
                <w:sz w:val="22"/>
                <w:szCs w:val="22"/>
              </w:rPr>
              <w:t xml:space="preserve">) in the value and utility of contributions of parents, and in how to reach out to, communicate with, and work with parents as equal partners?  </w:t>
            </w:r>
          </w:p>
        </w:tc>
      </w:tr>
      <w:tr w:rsidR="00C5774D" w:rsidRPr="008F401C" w14:paraId="20BF695A" w14:textId="77777777" w:rsidTr="398E3274">
        <w:trPr>
          <w:trHeight w:val="503"/>
        </w:trPr>
        <w:tc>
          <w:tcPr>
            <w:tcW w:w="14600" w:type="dxa"/>
          </w:tcPr>
          <w:p w14:paraId="6E968D80" w14:textId="39EBA079" w:rsidR="00C5774D" w:rsidRPr="008F401C" w:rsidRDefault="00570C7A" w:rsidP="0069565B">
            <w:pPr>
              <w:spacing w:after="0" w:line="240" w:lineRule="auto"/>
              <w:rPr>
                <w:rFonts w:ascii="Century Gothic" w:eastAsia="Calibri" w:hAnsi="Century Gothic" w:cs="Times New Roman"/>
                <w:sz w:val="22"/>
                <w:szCs w:val="22"/>
              </w:rPr>
            </w:pPr>
            <w:r w:rsidRPr="00570C7A">
              <w:rPr>
                <w:rFonts w:ascii="Century Gothic" w:eastAsia="Calibri" w:hAnsi="Century Gothic" w:cs="Times New Roman"/>
                <w:sz w:val="22"/>
                <w:szCs w:val="22"/>
              </w:rPr>
              <w:t xml:space="preserve">Professional development is provided by the school district and on a building level to all staff to support the development of parents and enhance student academic skills.  If parents </w:t>
            </w:r>
            <w:proofErr w:type="gramStart"/>
            <w:r w:rsidRPr="00570C7A">
              <w:rPr>
                <w:rFonts w:ascii="Century Gothic" w:eastAsia="Calibri" w:hAnsi="Century Gothic" w:cs="Times New Roman"/>
                <w:sz w:val="22"/>
                <w:szCs w:val="22"/>
              </w:rPr>
              <w:t>are in need of</w:t>
            </w:r>
            <w:proofErr w:type="gramEnd"/>
            <w:r w:rsidRPr="00570C7A">
              <w:rPr>
                <w:rFonts w:ascii="Century Gothic" w:eastAsia="Calibri" w:hAnsi="Century Gothic" w:cs="Times New Roman"/>
                <w:sz w:val="22"/>
                <w:szCs w:val="22"/>
              </w:rPr>
              <w:t xml:space="preserve"> information that hasn’t been covered, the Dropout/Transition specialist is available as well as the principal.  We usually answer questions </w:t>
            </w:r>
            <w:proofErr w:type="gramStart"/>
            <w:r w:rsidRPr="00570C7A">
              <w:rPr>
                <w:rFonts w:ascii="Century Gothic" w:eastAsia="Calibri" w:hAnsi="Century Gothic" w:cs="Times New Roman"/>
                <w:sz w:val="22"/>
                <w:szCs w:val="22"/>
              </w:rPr>
              <w:t>in</w:t>
            </w:r>
            <w:proofErr w:type="gramEnd"/>
            <w:r w:rsidRPr="00570C7A">
              <w:rPr>
                <w:rFonts w:ascii="Century Gothic" w:eastAsia="Calibri" w:hAnsi="Century Gothic" w:cs="Times New Roman"/>
                <w:sz w:val="22"/>
                <w:szCs w:val="22"/>
              </w:rPr>
              <w:t xml:space="preserve"> annual IEP meetings.  Parents are avid participants in PTO meetings a</w:t>
            </w:r>
            <w:r>
              <w:rPr>
                <w:rFonts w:ascii="Century Gothic" w:eastAsia="Calibri" w:hAnsi="Century Gothic" w:cs="Times New Roman"/>
                <w:sz w:val="22"/>
                <w:szCs w:val="22"/>
              </w:rPr>
              <w:t>nd parent conferences.</w:t>
            </w:r>
          </w:p>
        </w:tc>
      </w:tr>
      <w:tr w:rsidR="00C5774D" w:rsidRPr="008F401C" w14:paraId="3908D6AB" w14:textId="77777777" w:rsidTr="398E3274">
        <w:trPr>
          <w:trHeight w:val="503"/>
        </w:trPr>
        <w:tc>
          <w:tcPr>
            <w:tcW w:w="14600" w:type="dxa"/>
            <w:shd w:val="clear" w:color="auto" w:fill="D9D9D9" w:themeFill="background1" w:themeFillShade="D9"/>
          </w:tcPr>
          <w:p w14:paraId="6A39734A" w14:textId="77777777" w:rsidR="00C5774D" w:rsidRPr="008F401C" w:rsidRDefault="00C5774D" w:rsidP="0069565B">
            <w:pPr>
              <w:spacing w:after="0" w:line="240" w:lineRule="auto"/>
              <w:rPr>
                <w:rFonts w:ascii="Century Gothic" w:eastAsia="Calibri" w:hAnsi="Century Gothic" w:cs="Times New Roman"/>
                <w:b/>
                <w:sz w:val="22"/>
                <w:szCs w:val="22"/>
              </w:rPr>
            </w:pPr>
            <w:r w:rsidRPr="008F401C">
              <w:rPr>
                <w:rFonts w:ascii="Century Gothic" w:eastAsia="Calibri" w:hAnsi="Century Gothic" w:cs="Times New Roman"/>
                <w:sz w:val="22"/>
                <w:szCs w:val="22"/>
              </w:rPr>
              <w:t xml:space="preserve">How does your school implement and coordinate parent programs, and build ties between parents and the school? </w:t>
            </w:r>
          </w:p>
        </w:tc>
      </w:tr>
      <w:tr w:rsidR="00C5774D" w:rsidRPr="008F401C" w14:paraId="24F036F9" w14:textId="77777777" w:rsidTr="398E3274">
        <w:trPr>
          <w:trHeight w:val="503"/>
        </w:trPr>
        <w:tc>
          <w:tcPr>
            <w:tcW w:w="14600" w:type="dxa"/>
          </w:tcPr>
          <w:p w14:paraId="23203078" w14:textId="4F4817DF" w:rsidR="00C5774D" w:rsidRPr="008F401C" w:rsidRDefault="00570C7A" w:rsidP="0069565B">
            <w:pPr>
              <w:spacing w:after="0" w:line="240" w:lineRule="auto"/>
              <w:rPr>
                <w:rFonts w:ascii="Century Gothic" w:eastAsia="Calibri" w:hAnsi="Century Gothic" w:cs="Times New Roman"/>
                <w:sz w:val="22"/>
                <w:szCs w:val="22"/>
              </w:rPr>
            </w:pPr>
            <w:r w:rsidRPr="00570C7A">
              <w:rPr>
                <w:rFonts w:ascii="Century Gothic" w:eastAsia="Calibri" w:hAnsi="Century Gothic" w:cs="Times New Roman"/>
                <w:sz w:val="22"/>
                <w:szCs w:val="22"/>
              </w:rPr>
              <w:t>PTO meetings always allo</w:t>
            </w:r>
            <w:r>
              <w:rPr>
                <w:rFonts w:ascii="Century Gothic" w:eastAsia="Calibri" w:hAnsi="Century Gothic" w:cs="Times New Roman"/>
                <w:sz w:val="22"/>
                <w:szCs w:val="22"/>
              </w:rPr>
              <w:t>w</w:t>
            </w:r>
            <w:r w:rsidRPr="00570C7A">
              <w:rPr>
                <w:rFonts w:ascii="Century Gothic" w:eastAsia="Calibri" w:hAnsi="Century Gothic" w:cs="Times New Roman"/>
                <w:sz w:val="22"/>
                <w:szCs w:val="22"/>
              </w:rPr>
              <w:t xml:space="preserve"> time for parent reflection and feedback.  When there is an issue or concern at the school level, we address what we can at that time.  Parents have begun to meet outside of school so that they are able to have concerns addressed once a monthly meeting comes up.  We also use surveys at Title I meetings to see what we can do better to build gaps between school and home.  The school website also </w:t>
            </w:r>
            <w:proofErr w:type="gramStart"/>
            <w:r w:rsidRPr="00570C7A">
              <w:rPr>
                <w:rFonts w:ascii="Century Gothic" w:eastAsia="Calibri" w:hAnsi="Century Gothic" w:cs="Times New Roman"/>
                <w:sz w:val="22"/>
                <w:szCs w:val="22"/>
              </w:rPr>
              <w:t>keep</w:t>
            </w:r>
            <w:proofErr w:type="gramEnd"/>
            <w:r w:rsidRPr="00570C7A">
              <w:rPr>
                <w:rFonts w:ascii="Century Gothic" w:eastAsia="Calibri" w:hAnsi="Century Gothic" w:cs="Times New Roman"/>
                <w:sz w:val="22"/>
                <w:szCs w:val="22"/>
              </w:rPr>
              <w:t xml:space="preserve"> parents updated on school programming and important information regarding students and their school education.</w:t>
            </w:r>
          </w:p>
        </w:tc>
      </w:tr>
      <w:tr w:rsidR="00C5774D" w:rsidRPr="008F401C" w14:paraId="0F792F22" w14:textId="77777777" w:rsidTr="398E3274">
        <w:trPr>
          <w:trHeight w:val="503"/>
        </w:trPr>
        <w:tc>
          <w:tcPr>
            <w:tcW w:w="14600" w:type="dxa"/>
            <w:shd w:val="clear" w:color="auto" w:fill="D9D9D9" w:themeFill="background1" w:themeFillShade="D9"/>
          </w:tcPr>
          <w:p w14:paraId="2E79BDF5" w14:textId="77777777" w:rsidR="00C5774D" w:rsidRPr="008F401C" w:rsidRDefault="00C5774D" w:rsidP="0069565B">
            <w:pPr>
              <w:spacing w:after="0" w:line="240" w:lineRule="auto"/>
              <w:rPr>
                <w:rFonts w:ascii="Century Gothic" w:eastAsia="Calibri" w:hAnsi="Century Gothic" w:cs="Times New Roman"/>
                <w:b/>
                <w:sz w:val="22"/>
                <w:szCs w:val="22"/>
              </w:rPr>
            </w:pPr>
            <w:r w:rsidRPr="008F401C">
              <w:rPr>
                <w:rFonts w:ascii="Century Gothic" w:eastAsia="Calibri" w:hAnsi="Century Gothic" w:cs="Times New Roman"/>
                <w:sz w:val="22"/>
                <w:szCs w:val="22"/>
              </w:rPr>
              <w:lastRenderedPageBreak/>
              <w:t xml:space="preserve">Describe plans to coordinate and integrate, to the extent feasible and appropriate, parental involvement programs and activities with other programs, such as parent resource centers that encourage and support parents in more fully participation in the education of their children. </w:t>
            </w:r>
          </w:p>
        </w:tc>
      </w:tr>
      <w:tr w:rsidR="00C5774D" w:rsidRPr="008F401C" w14:paraId="3BBA2247" w14:textId="77777777" w:rsidTr="398E3274">
        <w:trPr>
          <w:trHeight w:val="503"/>
        </w:trPr>
        <w:tc>
          <w:tcPr>
            <w:tcW w:w="14600" w:type="dxa"/>
          </w:tcPr>
          <w:p w14:paraId="496D47D2" w14:textId="616B5D73" w:rsidR="00C5774D" w:rsidRDefault="00802F51" w:rsidP="0069565B">
            <w:pPr>
              <w:spacing w:after="0" w:line="240" w:lineRule="auto"/>
              <w:rPr>
                <w:rFonts w:ascii="Century Gothic" w:eastAsia="Calibri" w:hAnsi="Century Gothic" w:cs="Times New Roman"/>
                <w:sz w:val="22"/>
                <w:szCs w:val="22"/>
              </w:rPr>
            </w:pPr>
            <w:r w:rsidRPr="00802F51">
              <w:rPr>
                <w:rFonts w:ascii="Century Gothic" w:eastAsia="Calibri" w:hAnsi="Century Gothic" w:cs="Times New Roman"/>
                <w:sz w:val="22"/>
                <w:szCs w:val="22"/>
              </w:rPr>
              <w:t>The school will coordinate and integrate parent involvement activities with existing programs and community resources, to the exten</w:t>
            </w:r>
            <w:r>
              <w:rPr>
                <w:rFonts w:ascii="Century Gothic" w:eastAsia="Calibri" w:hAnsi="Century Gothic" w:cs="Times New Roman"/>
                <w:sz w:val="22"/>
                <w:szCs w:val="22"/>
              </w:rPr>
              <w:t>t appropriate</w:t>
            </w:r>
            <w:r w:rsidRPr="00802F51">
              <w:rPr>
                <w:rFonts w:ascii="Century Gothic" w:eastAsia="Calibri" w:hAnsi="Century Gothic" w:cs="Times New Roman"/>
                <w:sz w:val="22"/>
                <w:szCs w:val="22"/>
              </w:rPr>
              <w:t xml:space="preserve">. These efforts </w:t>
            </w:r>
            <w:r w:rsidR="003E1865">
              <w:rPr>
                <w:rFonts w:ascii="Century Gothic" w:eastAsia="Calibri" w:hAnsi="Century Gothic" w:cs="Times New Roman"/>
                <w:sz w:val="22"/>
                <w:szCs w:val="22"/>
              </w:rPr>
              <w:t xml:space="preserve">will </w:t>
            </w:r>
            <w:r w:rsidRPr="00802F51">
              <w:rPr>
                <w:rFonts w:ascii="Century Gothic" w:eastAsia="Calibri" w:hAnsi="Century Gothic" w:cs="Times New Roman"/>
                <w:sz w:val="22"/>
                <w:szCs w:val="22"/>
              </w:rPr>
              <w:t>build relationships</w:t>
            </w:r>
            <w:r>
              <w:rPr>
                <w:rFonts w:ascii="Century Gothic" w:eastAsia="Calibri" w:hAnsi="Century Gothic" w:cs="Times New Roman"/>
                <w:sz w:val="22"/>
                <w:szCs w:val="22"/>
              </w:rPr>
              <w:t xml:space="preserve"> </w:t>
            </w:r>
            <w:r w:rsidRPr="00802F51">
              <w:rPr>
                <w:rFonts w:ascii="Century Gothic" w:eastAsia="Calibri" w:hAnsi="Century Gothic" w:cs="Times New Roman"/>
                <w:sz w:val="22"/>
                <w:szCs w:val="22"/>
              </w:rPr>
              <w:t>and empower families to actively participate in their child’s education. Th</w:t>
            </w:r>
            <w:r w:rsidR="003E1865">
              <w:rPr>
                <w:rFonts w:ascii="Century Gothic" w:eastAsia="Calibri" w:hAnsi="Century Gothic" w:cs="Times New Roman"/>
                <w:sz w:val="22"/>
                <w:szCs w:val="22"/>
              </w:rPr>
              <w:t>is includes</w:t>
            </w:r>
            <w:r w:rsidRPr="00802F51">
              <w:rPr>
                <w:rFonts w:ascii="Century Gothic" w:eastAsia="Calibri" w:hAnsi="Century Gothic" w:cs="Times New Roman"/>
                <w:sz w:val="22"/>
                <w:szCs w:val="22"/>
              </w:rPr>
              <w:t>:</w:t>
            </w:r>
            <w:r w:rsidR="003E1865">
              <w:rPr>
                <w:rFonts w:ascii="Century Gothic" w:eastAsia="Calibri" w:hAnsi="Century Gothic" w:cs="Times New Roman"/>
                <w:sz w:val="22"/>
                <w:szCs w:val="22"/>
              </w:rPr>
              <w:t xml:space="preserve">        -create a resource center where parents can gain knowledge of outside agencies and the </w:t>
            </w:r>
            <w:proofErr w:type="gramStart"/>
            <w:r w:rsidR="003E1865">
              <w:rPr>
                <w:rFonts w:ascii="Century Gothic" w:eastAsia="Calibri" w:hAnsi="Century Gothic" w:cs="Times New Roman"/>
                <w:sz w:val="22"/>
                <w:szCs w:val="22"/>
              </w:rPr>
              <w:t>supports</w:t>
            </w:r>
            <w:proofErr w:type="gramEnd"/>
            <w:r w:rsidR="003E1865">
              <w:rPr>
                <w:rFonts w:ascii="Century Gothic" w:eastAsia="Calibri" w:hAnsi="Century Gothic" w:cs="Times New Roman"/>
                <w:sz w:val="22"/>
                <w:szCs w:val="22"/>
              </w:rPr>
              <w:t xml:space="preserve"> that are provided</w:t>
            </w:r>
          </w:p>
          <w:p w14:paraId="7BCDC2B6" w14:textId="77777777" w:rsidR="003E1865" w:rsidRDefault="003E1865" w:rsidP="0069565B">
            <w:pPr>
              <w:spacing w:after="0" w:line="240" w:lineRule="auto"/>
              <w:rPr>
                <w:rFonts w:ascii="Century Gothic" w:eastAsia="Calibri" w:hAnsi="Century Gothic" w:cs="Times New Roman"/>
                <w:sz w:val="22"/>
                <w:szCs w:val="22"/>
              </w:rPr>
            </w:pPr>
            <w:r>
              <w:rPr>
                <w:rFonts w:ascii="Century Gothic" w:eastAsia="Calibri" w:hAnsi="Century Gothic" w:cs="Times New Roman"/>
                <w:sz w:val="22"/>
                <w:szCs w:val="22"/>
              </w:rPr>
              <w:t>-Share materials and ideas regarding academic achievement</w:t>
            </w:r>
          </w:p>
          <w:p w14:paraId="7C8C1165" w14:textId="00F74D04" w:rsidR="003E1865" w:rsidRDefault="003E1865" w:rsidP="0069565B">
            <w:pPr>
              <w:spacing w:after="0" w:line="240" w:lineRule="auto"/>
              <w:rPr>
                <w:rFonts w:ascii="Century Gothic" w:eastAsia="Calibri" w:hAnsi="Century Gothic" w:cs="Times New Roman"/>
                <w:sz w:val="22"/>
                <w:szCs w:val="22"/>
              </w:rPr>
            </w:pPr>
            <w:r>
              <w:rPr>
                <w:rFonts w:ascii="Century Gothic" w:eastAsia="Calibri" w:hAnsi="Century Gothic" w:cs="Times New Roman"/>
                <w:sz w:val="22"/>
                <w:szCs w:val="22"/>
              </w:rPr>
              <w:t>-IEP meeting participation</w:t>
            </w:r>
          </w:p>
          <w:p w14:paraId="32909EC8" w14:textId="0B356258" w:rsidR="003E1865" w:rsidRDefault="003E1865" w:rsidP="0069565B">
            <w:pPr>
              <w:spacing w:after="0" w:line="240" w:lineRule="auto"/>
              <w:rPr>
                <w:rFonts w:ascii="Century Gothic" w:eastAsia="Calibri" w:hAnsi="Century Gothic" w:cs="Times New Roman"/>
                <w:sz w:val="22"/>
                <w:szCs w:val="22"/>
              </w:rPr>
            </w:pPr>
            <w:r>
              <w:rPr>
                <w:rFonts w:ascii="Century Gothic" w:eastAsia="Calibri" w:hAnsi="Century Gothic" w:cs="Times New Roman"/>
                <w:sz w:val="22"/>
                <w:szCs w:val="22"/>
              </w:rPr>
              <w:t>-invite parents to special school events</w:t>
            </w:r>
          </w:p>
          <w:p w14:paraId="4E234FD3" w14:textId="512FE840" w:rsidR="003E1865" w:rsidRPr="008F401C" w:rsidRDefault="003E1865" w:rsidP="0069565B">
            <w:pPr>
              <w:spacing w:after="0" w:line="240" w:lineRule="auto"/>
              <w:rPr>
                <w:rFonts w:ascii="Century Gothic" w:eastAsia="Calibri" w:hAnsi="Century Gothic" w:cs="Times New Roman"/>
                <w:sz w:val="22"/>
                <w:szCs w:val="22"/>
              </w:rPr>
            </w:pPr>
          </w:p>
        </w:tc>
      </w:tr>
      <w:tr w:rsidR="00C5774D" w:rsidRPr="008F401C" w14:paraId="1A49D841" w14:textId="77777777" w:rsidTr="398E3274">
        <w:trPr>
          <w:trHeight w:val="368"/>
        </w:trPr>
        <w:tc>
          <w:tcPr>
            <w:tcW w:w="14600" w:type="dxa"/>
            <w:shd w:val="clear" w:color="auto" w:fill="004A98"/>
          </w:tcPr>
          <w:p w14:paraId="6EC1C25A" w14:textId="77777777" w:rsidR="00C5774D" w:rsidRPr="008F401C" w:rsidRDefault="00C5774D" w:rsidP="0069565B">
            <w:pPr>
              <w:spacing w:after="0" w:line="240" w:lineRule="auto"/>
              <w:jc w:val="center"/>
              <w:rPr>
                <w:rFonts w:ascii="Century Gothic" w:eastAsia="Calibri" w:hAnsi="Century Gothic" w:cs="Times New Roman"/>
                <w:b/>
                <w:color w:val="FFFFFF" w:themeColor="background1"/>
              </w:rPr>
            </w:pPr>
            <w:r w:rsidRPr="008F401C">
              <w:rPr>
                <w:rFonts w:ascii="Century Gothic" w:eastAsia="Calibri" w:hAnsi="Century Gothic" w:cs="Times New Roman"/>
                <w:b/>
                <w:color w:val="FFFFFF" w:themeColor="background1"/>
              </w:rPr>
              <w:t>Accessibility Assurance</w:t>
            </w:r>
          </w:p>
        </w:tc>
      </w:tr>
      <w:tr w:rsidR="00C5774D" w:rsidRPr="008F401C" w14:paraId="4FCAA259" w14:textId="77777777" w:rsidTr="398E3274">
        <w:trPr>
          <w:trHeight w:val="1223"/>
        </w:trPr>
        <w:tc>
          <w:tcPr>
            <w:tcW w:w="14600" w:type="dxa"/>
            <w:shd w:val="clear" w:color="auto" w:fill="D9D9D9" w:themeFill="background1" w:themeFillShade="D9"/>
          </w:tcPr>
          <w:p w14:paraId="1DF9FC46" w14:textId="77777777" w:rsidR="00C5774D" w:rsidRPr="008F401C" w:rsidRDefault="00C5774D" w:rsidP="0069565B">
            <w:pPr>
              <w:spacing w:after="0" w:line="240" w:lineRule="auto"/>
              <w:rPr>
                <w:rFonts w:ascii="Century Gothic" w:eastAsia="Calibri" w:hAnsi="Century Gothic" w:cs="Times New Roman"/>
                <w:sz w:val="22"/>
                <w:szCs w:val="22"/>
              </w:rPr>
            </w:pPr>
            <w:r w:rsidRPr="008F401C">
              <w:rPr>
                <w:rFonts w:ascii="Century Gothic" w:eastAsia="Calibri" w:hAnsi="Century Gothic" w:cs="Times New Roman"/>
                <w:sz w:val="22"/>
                <w:szCs w:val="22"/>
              </w:rPr>
              <w:t xml:space="preserve">In carrying out the parent and family engagement requirements, the school, to the extent practicable, provides opportunities for the informed participation of parents and families including: </w:t>
            </w:r>
          </w:p>
          <w:p w14:paraId="1A4FC7EC" w14:textId="77777777" w:rsidR="00C5774D" w:rsidRPr="008F401C" w:rsidRDefault="00C5774D" w:rsidP="00C5774D">
            <w:pPr>
              <w:pStyle w:val="ListParagraph"/>
              <w:numPr>
                <w:ilvl w:val="0"/>
                <w:numId w:val="15"/>
              </w:numPr>
              <w:spacing w:after="0" w:line="240" w:lineRule="auto"/>
              <w:rPr>
                <w:rFonts w:ascii="Century Gothic" w:eastAsia="Calibri" w:hAnsi="Century Gothic" w:cs="Times New Roman"/>
                <w:sz w:val="22"/>
                <w:szCs w:val="22"/>
              </w:rPr>
            </w:pPr>
            <w:r w:rsidRPr="008F401C">
              <w:rPr>
                <w:rFonts w:ascii="Century Gothic" w:eastAsia="Calibri" w:hAnsi="Century Gothic" w:cs="Times New Roman"/>
                <w:sz w:val="22"/>
                <w:szCs w:val="22"/>
              </w:rPr>
              <w:t>Parents and family members who have limited English proficiency</w:t>
            </w:r>
          </w:p>
          <w:p w14:paraId="01B56EF2" w14:textId="77777777" w:rsidR="00C5774D" w:rsidRPr="008F401C" w:rsidRDefault="00C5774D" w:rsidP="00C5774D">
            <w:pPr>
              <w:pStyle w:val="ListParagraph"/>
              <w:numPr>
                <w:ilvl w:val="0"/>
                <w:numId w:val="15"/>
              </w:numPr>
              <w:spacing w:after="0" w:line="240" w:lineRule="auto"/>
              <w:rPr>
                <w:rFonts w:ascii="Century Gothic" w:eastAsia="Calibri" w:hAnsi="Century Gothic" w:cs="Times New Roman"/>
                <w:sz w:val="22"/>
                <w:szCs w:val="22"/>
              </w:rPr>
            </w:pPr>
            <w:r w:rsidRPr="008F401C">
              <w:rPr>
                <w:rFonts w:ascii="Century Gothic" w:eastAsia="Calibri" w:hAnsi="Century Gothic" w:cs="Times New Roman"/>
                <w:sz w:val="22"/>
                <w:szCs w:val="22"/>
              </w:rPr>
              <w:t xml:space="preserve">Parents and family members with disabilities </w:t>
            </w:r>
          </w:p>
          <w:p w14:paraId="286DF4F6" w14:textId="77777777" w:rsidR="00C5774D" w:rsidRPr="008F401C" w:rsidRDefault="00C5774D" w:rsidP="00C5774D">
            <w:pPr>
              <w:pStyle w:val="ListParagraph"/>
              <w:numPr>
                <w:ilvl w:val="0"/>
                <w:numId w:val="15"/>
              </w:numPr>
              <w:spacing w:after="0" w:line="240" w:lineRule="auto"/>
              <w:rPr>
                <w:rFonts w:ascii="Century Gothic" w:eastAsia="Calibri" w:hAnsi="Century Gothic" w:cs="Times New Roman"/>
                <w:sz w:val="22"/>
                <w:szCs w:val="22"/>
              </w:rPr>
            </w:pPr>
            <w:r w:rsidRPr="008F401C">
              <w:rPr>
                <w:rFonts w:ascii="Century Gothic" w:eastAsia="Calibri" w:hAnsi="Century Gothic" w:cs="Times New Roman"/>
                <w:sz w:val="22"/>
                <w:szCs w:val="22"/>
              </w:rPr>
              <w:t>Parents and family members of migratory children</w:t>
            </w:r>
          </w:p>
          <w:p w14:paraId="1D5B39F1" w14:textId="77777777" w:rsidR="00C5774D" w:rsidRPr="008F401C" w:rsidRDefault="00C5774D" w:rsidP="00C5774D">
            <w:pPr>
              <w:pStyle w:val="ListParagraph"/>
              <w:numPr>
                <w:ilvl w:val="0"/>
                <w:numId w:val="15"/>
              </w:numPr>
              <w:spacing w:after="0" w:line="240" w:lineRule="auto"/>
              <w:rPr>
                <w:rFonts w:ascii="Century Gothic" w:eastAsia="Calibri" w:hAnsi="Century Gothic" w:cs="Times New Roman"/>
                <w:sz w:val="22"/>
                <w:szCs w:val="22"/>
              </w:rPr>
            </w:pPr>
            <w:r w:rsidRPr="008F401C">
              <w:rPr>
                <w:rFonts w:ascii="Century Gothic" w:eastAsia="Calibri" w:hAnsi="Century Gothic" w:cs="Times New Roman"/>
                <w:sz w:val="22"/>
                <w:szCs w:val="22"/>
              </w:rPr>
              <w:t>Provides information and school reports in a format and language parents understand</w:t>
            </w:r>
          </w:p>
        </w:tc>
      </w:tr>
      <w:tr w:rsidR="00C5774D" w:rsidRPr="008F401C" w14:paraId="76FC4E0A" w14:textId="77777777" w:rsidTr="398E3274">
        <w:trPr>
          <w:trHeight w:val="503"/>
        </w:trPr>
        <w:tc>
          <w:tcPr>
            <w:tcW w:w="14600" w:type="dxa"/>
          </w:tcPr>
          <w:p w14:paraId="2BC31B55" w14:textId="64F396D1" w:rsidR="00C5774D" w:rsidRPr="008F401C" w:rsidRDefault="00802F51" w:rsidP="0069565B">
            <w:pPr>
              <w:tabs>
                <w:tab w:val="left" w:pos="1545"/>
              </w:tabs>
              <w:spacing w:after="0" w:line="240" w:lineRule="auto"/>
              <w:rPr>
                <w:rFonts w:ascii="Century Gothic" w:eastAsia="Calibri" w:hAnsi="Century Gothic" w:cs="Times New Roman"/>
                <w:sz w:val="22"/>
                <w:szCs w:val="22"/>
              </w:rPr>
            </w:pPr>
            <w:r w:rsidRPr="00802F51">
              <w:rPr>
                <w:rFonts w:ascii="Century Gothic" w:eastAsia="Calibri" w:hAnsi="Century Gothic" w:cs="Times New Roman"/>
                <w:sz w:val="22"/>
                <w:szCs w:val="22"/>
              </w:rPr>
              <w:t xml:space="preserve">Nottingham </w:t>
            </w:r>
            <w:proofErr w:type="gramStart"/>
            <w:r w:rsidRPr="00802F51">
              <w:rPr>
                <w:rFonts w:ascii="Century Gothic" w:eastAsia="Calibri" w:hAnsi="Century Gothic" w:cs="Times New Roman"/>
                <w:sz w:val="22"/>
                <w:szCs w:val="22"/>
              </w:rPr>
              <w:t>serve</w:t>
            </w:r>
            <w:proofErr w:type="gramEnd"/>
            <w:r w:rsidRPr="00802F51">
              <w:rPr>
                <w:rFonts w:ascii="Century Gothic" w:eastAsia="Calibri" w:hAnsi="Century Gothic" w:cs="Times New Roman"/>
                <w:sz w:val="22"/>
                <w:szCs w:val="22"/>
              </w:rPr>
              <w:t xml:space="preserve"> students with developmental disabilities.  Students have a documented educational diagnosis of Autism, Intellectual Disability, Traumatic Brain Injury, Multiple Disabilities, and Other Health Impaired.  Currently we have a high parent participation rate in IEP development and would like to increase parent participation in schoolwide planning.   Home visits allow the school to effectively communicate with those disabled parents in time of need.  These visits are usually completed when there are attendance concerns, school forms that must be sent back, student concerns beyond the classroom, and any other reason that school personnel may </w:t>
            </w:r>
            <w:proofErr w:type="gramStart"/>
            <w:r w:rsidRPr="00802F51">
              <w:rPr>
                <w:rFonts w:ascii="Century Gothic" w:eastAsia="Calibri" w:hAnsi="Century Gothic" w:cs="Times New Roman"/>
                <w:sz w:val="22"/>
                <w:szCs w:val="22"/>
              </w:rPr>
              <w:t>see</w:t>
            </w:r>
            <w:proofErr w:type="gramEnd"/>
            <w:r w:rsidRPr="00802F51">
              <w:rPr>
                <w:rFonts w:ascii="Century Gothic" w:eastAsia="Calibri" w:hAnsi="Century Gothic" w:cs="Times New Roman"/>
                <w:sz w:val="22"/>
                <w:szCs w:val="22"/>
              </w:rPr>
              <w:t xml:space="preserve"> necessary. Weekly school messages go out on the district’s message system, which will continue to keep parents updated on school information.  Parents are also encouraged to contact Developmental Disability Resources to obtain advocacy for students in developing educational plans and supporting the student in the community beyond high school.</w:t>
            </w:r>
            <w:r>
              <w:rPr>
                <w:rFonts w:ascii="Century Gothic" w:eastAsia="Calibri" w:hAnsi="Century Gothic" w:cs="Times New Roman"/>
                <w:sz w:val="22"/>
                <w:szCs w:val="22"/>
              </w:rPr>
              <w:t xml:space="preserve">  We are working to build the same meaningful relationships with ESOL families.  So </w:t>
            </w:r>
            <w:proofErr w:type="gramStart"/>
            <w:r>
              <w:rPr>
                <w:rFonts w:ascii="Century Gothic" w:eastAsia="Calibri" w:hAnsi="Century Gothic" w:cs="Times New Roman"/>
                <w:sz w:val="22"/>
                <w:szCs w:val="22"/>
              </w:rPr>
              <w:t>far</w:t>
            </w:r>
            <w:proofErr w:type="gramEnd"/>
            <w:r>
              <w:rPr>
                <w:rFonts w:ascii="Century Gothic" w:eastAsia="Calibri" w:hAnsi="Century Gothic" w:cs="Times New Roman"/>
                <w:sz w:val="22"/>
                <w:szCs w:val="22"/>
              </w:rPr>
              <w:t xml:space="preserve"> we provide </w:t>
            </w:r>
            <w:proofErr w:type="gramStart"/>
            <w:r>
              <w:rPr>
                <w:rFonts w:ascii="Century Gothic" w:eastAsia="Calibri" w:hAnsi="Century Gothic" w:cs="Times New Roman"/>
                <w:sz w:val="22"/>
                <w:szCs w:val="22"/>
              </w:rPr>
              <w:t>sped</w:t>
            </w:r>
            <w:proofErr w:type="gramEnd"/>
            <w:r>
              <w:rPr>
                <w:rFonts w:ascii="Century Gothic" w:eastAsia="Calibri" w:hAnsi="Century Gothic" w:cs="Times New Roman"/>
                <w:sz w:val="22"/>
                <w:szCs w:val="22"/>
              </w:rPr>
              <w:t xml:space="preserve"> documentation (procedural safeguards and parents right to know) in all languages our school serve as documented on DESE’s site.  Nottingham staff also </w:t>
            </w:r>
            <w:proofErr w:type="gramStart"/>
            <w:r>
              <w:rPr>
                <w:rFonts w:ascii="Century Gothic" w:eastAsia="Calibri" w:hAnsi="Century Gothic" w:cs="Times New Roman"/>
                <w:sz w:val="22"/>
                <w:szCs w:val="22"/>
              </w:rPr>
              <w:t>know</w:t>
            </w:r>
            <w:proofErr w:type="gramEnd"/>
            <w:r>
              <w:rPr>
                <w:rFonts w:ascii="Century Gothic" w:eastAsia="Calibri" w:hAnsi="Century Gothic" w:cs="Times New Roman"/>
                <w:sz w:val="22"/>
                <w:szCs w:val="22"/>
              </w:rPr>
              <w:t xml:space="preserve"> to access interpreters for parent meetings, phone calls, and the completion of enrollment documents.</w:t>
            </w:r>
          </w:p>
        </w:tc>
      </w:tr>
    </w:tbl>
    <w:p w14:paraId="484ABE62" w14:textId="77777777" w:rsidR="00C5774D" w:rsidRDefault="00C5774D" w:rsidP="00C5774D">
      <w:pPr>
        <w:rPr>
          <w:rFonts w:ascii="Times New Roman" w:eastAsia="Calibri" w:hAnsi="Times New Roman" w:cs="Times New Roman"/>
          <w:b/>
          <w:sz w:val="44"/>
        </w:rPr>
      </w:pPr>
    </w:p>
    <w:p w14:paraId="062EB7FB" w14:textId="77777777" w:rsidR="00C5774D" w:rsidRDefault="00C5774D" w:rsidP="00830FDF">
      <w:pPr>
        <w:rPr>
          <w:rFonts w:ascii="Century Gothic" w:hAnsi="Century Gothic"/>
          <w:b/>
          <w:bCs/>
          <w:sz w:val="28"/>
          <w:szCs w:val="28"/>
        </w:rPr>
      </w:pPr>
    </w:p>
    <w:sectPr w:rsidR="00C5774D" w:rsidSect="00C7444A">
      <w:headerReference w:type="default"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C9D8C" w14:textId="77777777" w:rsidR="00E409CF" w:rsidRDefault="00E409CF">
      <w:pPr>
        <w:spacing w:after="0" w:line="240" w:lineRule="auto"/>
      </w:pPr>
      <w:r>
        <w:separator/>
      </w:r>
    </w:p>
  </w:endnote>
  <w:endnote w:type="continuationSeparator" w:id="0">
    <w:p w14:paraId="1C737144" w14:textId="77777777" w:rsidR="00E409CF" w:rsidRDefault="00E40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98D1BC6" w14:paraId="6F24BC9F" w14:textId="77777777" w:rsidTr="498D1BC6">
      <w:trPr>
        <w:trHeight w:val="300"/>
      </w:trPr>
      <w:tc>
        <w:tcPr>
          <w:tcW w:w="4800" w:type="dxa"/>
        </w:tcPr>
        <w:p w14:paraId="2C8D55BC" w14:textId="60C17047" w:rsidR="498D1BC6" w:rsidRDefault="498D1BC6" w:rsidP="498D1BC6">
          <w:pPr>
            <w:pStyle w:val="Header"/>
            <w:ind w:left="-115"/>
          </w:pPr>
        </w:p>
      </w:tc>
      <w:tc>
        <w:tcPr>
          <w:tcW w:w="4800" w:type="dxa"/>
        </w:tcPr>
        <w:p w14:paraId="7684E29A" w14:textId="32EDC13E" w:rsidR="498D1BC6" w:rsidRDefault="498D1BC6" w:rsidP="498D1BC6">
          <w:pPr>
            <w:pStyle w:val="Header"/>
            <w:jc w:val="center"/>
          </w:pPr>
        </w:p>
      </w:tc>
      <w:tc>
        <w:tcPr>
          <w:tcW w:w="4800" w:type="dxa"/>
        </w:tcPr>
        <w:p w14:paraId="4A07538B" w14:textId="17D83F3C" w:rsidR="498D1BC6" w:rsidRDefault="498D1BC6" w:rsidP="498D1BC6">
          <w:pPr>
            <w:pStyle w:val="Header"/>
            <w:ind w:right="-115"/>
            <w:jc w:val="right"/>
          </w:pPr>
          <w:r>
            <w:fldChar w:fldCharType="begin"/>
          </w:r>
          <w:r>
            <w:instrText>PAGE</w:instrText>
          </w:r>
          <w:r>
            <w:fldChar w:fldCharType="separate"/>
          </w:r>
          <w:r w:rsidR="003C7F83">
            <w:rPr>
              <w:noProof/>
            </w:rPr>
            <w:t>1</w:t>
          </w:r>
          <w:r>
            <w:fldChar w:fldCharType="end"/>
          </w:r>
        </w:p>
      </w:tc>
    </w:tr>
  </w:tbl>
  <w:p w14:paraId="2DBCF7E3" w14:textId="452127B6" w:rsidR="498D1BC6" w:rsidRDefault="498D1BC6" w:rsidP="498D1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98D1BC6" w14:paraId="30D85253" w14:textId="77777777" w:rsidTr="498D1BC6">
      <w:trPr>
        <w:trHeight w:val="300"/>
      </w:trPr>
      <w:tc>
        <w:tcPr>
          <w:tcW w:w="4800" w:type="dxa"/>
        </w:tcPr>
        <w:p w14:paraId="7F7C4DCC" w14:textId="57928830" w:rsidR="498D1BC6" w:rsidRDefault="498D1BC6" w:rsidP="498D1BC6">
          <w:pPr>
            <w:pStyle w:val="Header"/>
            <w:ind w:left="-115"/>
          </w:pPr>
        </w:p>
      </w:tc>
      <w:tc>
        <w:tcPr>
          <w:tcW w:w="4800" w:type="dxa"/>
        </w:tcPr>
        <w:p w14:paraId="0B8A3099" w14:textId="37261AA4" w:rsidR="498D1BC6" w:rsidRDefault="498D1BC6" w:rsidP="498D1BC6">
          <w:pPr>
            <w:pStyle w:val="Header"/>
            <w:jc w:val="center"/>
          </w:pPr>
        </w:p>
      </w:tc>
      <w:tc>
        <w:tcPr>
          <w:tcW w:w="4800" w:type="dxa"/>
        </w:tcPr>
        <w:p w14:paraId="7A4D5D61" w14:textId="21A6ACC8" w:rsidR="498D1BC6" w:rsidRDefault="498D1BC6" w:rsidP="498D1BC6">
          <w:pPr>
            <w:pStyle w:val="Header"/>
            <w:ind w:right="-115"/>
            <w:jc w:val="right"/>
          </w:pPr>
          <w:r>
            <w:fldChar w:fldCharType="begin"/>
          </w:r>
          <w:r>
            <w:instrText>PAGE</w:instrText>
          </w:r>
          <w:r>
            <w:fldChar w:fldCharType="separate"/>
          </w:r>
          <w:r w:rsidR="003C7F83">
            <w:rPr>
              <w:noProof/>
            </w:rPr>
            <w:t>5</w:t>
          </w:r>
          <w:r>
            <w:fldChar w:fldCharType="end"/>
          </w:r>
        </w:p>
      </w:tc>
    </w:tr>
  </w:tbl>
  <w:p w14:paraId="6FB87DA0" w14:textId="3530BD67" w:rsidR="498D1BC6" w:rsidRDefault="498D1BC6" w:rsidP="498D1B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34964" w14:textId="77777777" w:rsidR="00E409CF" w:rsidRDefault="00E409CF">
      <w:pPr>
        <w:spacing w:after="0" w:line="240" w:lineRule="auto"/>
      </w:pPr>
      <w:r>
        <w:separator/>
      </w:r>
    </w:p>
  </w:footnote>
  <w:footnote w:type="continuationSeparator" w:id="0">
    <w:p w14:paraId="587C21DF" w14:textId="77777777" w:rsidR="00E409CF" w:rsidRDefault="00E40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98D1BC6" w14:paraId="55606118" w14:textId="77777777" w:rsidTr="498D1BC6">
      <w:trPr>
        <w:trHeight w:val="300"/>
      </w:trPr>
      <w:tc>
        <w:tcPr>
          <w:tcW w:w="4800" w:type="dxa"/>
        </w:tcPr>
        <w:p w14:paraId="1091471D" w14:textId="7B9C527C" w:rsidR="498D1BC6" w:rsidRDefault="498D1BC6" w:rsidP="498D1BC6">
          <w:pPr>
            <w:pStyle w:val="Header"/>
            <w:ind w:left="-115"/>
          </w:pPr>
        </w:p>
      </w:tc>
      <w:tc>
        <w:tcPr>
          <w:tcW w:w="4800" w:type="dxa"/>
        </w:tcPr>
        <w:p w14:paraId="62566B3A" w14:textId="7DECE936" w:rsidR="498D1BC6" w:rsidRDefault="498D1BC6" w:rsidP="498D1BC6">
          <w:pPr>
            <w:pStyle w:val="Header"/>
            <w:jc w:val="center"/>
          </w:pPr>
        </w:p>
      </w:tc>
      <w:tc>
        <w:tcPr>
          <w:tcW w:w="4800" w:type="dxa"/>
        </w:tcPr>
        <w:p w14:paraId="5027438E" w14:textId="73467290" w:rsidR="498D1BC6" w:rsidRDefault="498D1BC6" w:rsidP="498D1BC6">
          <w:pPr>
            <w:pStyle w:val="Header"/>
            <w:ind w:right="-115"/>
            <w:jc w:val="right"/>
          </w:pPr>
        </w:p>
      </w:tc>
    </w:tr>
  </w:tbl>
  <w:p w14:paraId="2FA2D315" w14:textId="3D319188" w:rsidR="498D1BC6" w:rsidRDefault="498D1BC6" w:rsidP="498D1B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98D1BC6" w14:paraId="4650660C" w14:textId="77777777" w:rsidTr="498D1BC6">
      <w:trPr>
        <w:trHeight w:val="300"/>
      </w:trPr>
      <w:tc>
        <w:tcPr>
          <w:tcW w:w="4800" w:type="dxa"/>
        </w:tcPr>
        <w:p w14:paraId="45AFE50B" w14:textId="5853E6B7" w:rsidR="498D1BC6" w:rsidRDefault="498D1BC6" w:rsidP="498D1BC6">
          <w:pPr>
            <w:pStyle w:val="Header"/>
            <w:ind w:left="-115"/>
          </w:pPr>
        </w:p>
      </w:tc>
      <w:tc>
        <w:tcPr>
          <w:tcW w:w="4800" w:type="dxa"/>
        </w:tcPr>
        <w:p w14:paraId="6066215A" w14:textId="726E500D" w:rsidR="498D1BC6" w:rsidRDefault="498D1BC6" w:rsidP="498D1BC6">
          <w:pPr>
            <w:pStyle w:val="Header"/>
            <w:jc w:val="center"/>
          </w:pPr>
        </w:p>
      </w:tc>
      <w:tc>
        <w:tcPr>
          <w:tcW w:w="4800" w:type="dxa"/>
        </w:tcPr>
        <w:p w14:paraId="7218C0E3" w14:textId="769A60EA" w:rsidR="498D1BC6" w:rsidRDefault="498D1BC6" w:rsidP="498D1BC6">
          <w:pPr>
            <w:pStyle w:val="Header"/>
            <w:ind w:right="-115"/>
            <w:jc w:val="right"/>
          </w:pPr>
        </w:p>
      </w:tc>
    </w:tr>
  </w:tbl>
  <w:p w14:paraId="046B5A40" w14:textId="302C20B2" w:rsidR="498D1BC6" w:rsidRDefault="498D1BC6" w:rsidP="498D1BC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mgTd92M" int2:invalidationBookmarkName="" int2:hashCode="xhKzW50/O76H3Z" int2:id="0tyA4g6C">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40A2"/>
    <w:multiLevelType w:val="hybridMultilevel"/>
    <w:tmpl w:val="D5603BAE"/>
    <w:lvl w:ilvl="0" w:tplc="F17E1E28">
      <w:start w:val="1"/>
      <w:numFmt w:val="bullet"/>
      <w:lvlText w:val=""/>
      <w:lvlJc w:val="left"/>
      <w:pPr>
        <w:ind w:left="720" w:hanging="360"/>
      </w:pPr>
      <w:rPr>
        <w:rFonts w:ascii="Wingdings" w:hAnsi="Wingdings" w:hint="default"/>
      </w:rPr>
    </w:lvl>
    <w:lvl w:ilvl="1" w:tplc="338E1DBC">
      <w:start w:val="1"/>
      <w:numFmt w:val="bullet"/>
      <w:lvlText w:val="o"/>
      <w:lvlJc w:val="left"/>
      <w:pPr>
        <w:ind w:left="1440" w:hanging="360"/>
      </w:pPr>
      <w:rPr>
        <w:rFonts w:ascii="Courier New" w:hAnsi="Courier New" w:hint="default"/>
      </w:rPr>
    </w:lvl>
    <w:lvl w:ilvl="2" w:tplc="1B4C71DE">
      <w:start w:val="1"/>
      <w:numFmt w:val="bullet"/>
      <w:lvlText w:val=""/>
      <w:lvlJc w:val="left"/>
      <w:pPr>
        <w:ind w:left="2160" w:hanging="360"/>
      </w:pPr>
      <w:rPr>
        <w:rFonts w:ascii="Wingdings" w:hAnsi="Wingdings" w:hint="default"/>
      </w:rPr>
    </w:lvl>
    <w:lvl w:ilvl="3" w:tplc="B434E15E">
      <w:start w:val="1"/>
      <w:numFmt w:val="bullet"/>
      <w:lvlText w:val=""/>
      <w:lvlJc w:val="left"/>
      <w:pPr>
        <w:ind w:left="2880" w:hanging="360"/>
      </w:pPr>
      <w:rPr>
        <w:rFonts w:ascii="Symbol" w:hAnsi="Symbol" w:hint="default"/>
      </w:rPr>
    </w:lvl>
    <w:lvl w:ilvl="4" w:tplc="4E6AAEC8">
      <w:start w:val="1"/>
      <w:numFmt w:val="bullet"/>
      <w:lvlText w:val="o"/>
      <w:lvlJc w:val="left"/>
      <w:pPr>
        <w:ind w:left="3600" w:hanging="360"/>
      </w:pPr>
      <w:rPr>
        <w:rFonts w:ascii="Courier New" w:hAnsi="Courier New" w:hint="default"/>
      </w:rPr>
    </w:lvl>
    <w:lvl w:ilvl="5" w:tplc="9926E522">
      <w:start w:val="1"/>
      <w:numFmt w:val="bullet"/>
      <w:lvlText w:val=""/>
      <w:lvlJc w:val="left"/>
      <w:pPr>
        <w:ind w:left="4320" w:hanging="360"/>
      </w:pPr>
      <w:rPr>
        <w:rFonts w:ascii="Wingdings" w:hAnsi="Wingdings" w:hint="default"/>
      </w:rPr>
    </w:lvl>
    <w:lvl w:ilvl="6" w:tplc="FB9E7778">
      <w:start w:val="1"/>
      <w:numFmt w:val="bullet"/>
      <w:lvlText w:val=""/>
      <w:lvlJc w:val="left"/>
      <w:pPr>
        <w:ind w:left="5040" w:hanging="360"/>
      </w:pPr>
      <w:rPr>
        <w:rFonts w:ascii="Symbol" w:hAnsi="Symbol" w:hint="default"/>
      </w:rPr>
    </w:lvl>
    <w:lvl w:ilvl="7" w:tplc="A4329CBC">
      <w:start w:val="1"/>
      <w:numFmt w:val="bullet"/>
      <w:lvlText w:val="o"/>
      <w:lvlJc w:val="left"/>
      <w:pPr>
        <w:ind w:left="5760" w:hanging="360"/>
      </w:pPr>
      <w:rPr>
        <w:rFonts w:ascii="Courier New" w:hAnsi="Courier New" w:hint="default"/>
      </w:rPr>
    </w:lvl>
    <w:lvl w:ilvl="8" w:tplc="6DACC628">
      <w:start w:val="1"/>
      <w:numFmt w:val="bullet"/>
      <w:lvlText w:val=""/>
      <w:lvlJc w:val="left"/>
      <w:pPr>
        <w:ind w:left="6480" w:hanging="360"/>
      </w:pPr>
      <w:rPr>
        <w:rFonts w:ascii="Wingdings" w:hAnsi="Wingdings" w:hint="default"/>
      </w:rPr>
    </w:lvl>
  </w:abstractNum>
  <w:abstractNum w:abstractNumId="1" w15:restartNumberingAfterBreak="0">
    <w:nsid w:val="098CD7D3"/>
    <w:multiLevelType w:val="hybridMultilevel"/>
    <w:tmpl w:val="7D4C5FC0"/>
    <w:lvl w:ilvl="0" w:tplc="B7585AF4">
      <w:start w:val="1"/>
      <w:numFmt w:val="bullet"/>
      <w:lvlText w:val=""/>
      <w:lvlJc w:val="left"/>
      <w:pPr>
        <w:ind w:left="720" w:hanging="360"/>
      </w:pPr>
      <w:rPr>
        <w:rFonts w:ascii="Symbol" w:hAnsi="Symbol" w:hint="default"/>
      </w:rPr>
    </w:lvl>
    <w:lvl w:ilvl="1" w:tplc="9B2C8D1E">
      <w:start w:val="1"/>
      <w:numFmt w:val="bullet"/>
      <w:lvlText w:val="o"/>
      <w:lvlJc w:val="left"/>
      <w:pPr>
        <w:ind w:left="1440" w:hanging="360"/>
      </w:pPr>
      <w:rPr>
        <w:rFonts w:ascii="Courier New" w:hAnsi="Courier New" w:hint="default"/>
      </w:rPr>
    </w:lvl>
    <w:lvl w:ilvl="2" w:tplc="1E6EB4DE">
      <w:start w:val="1"/>
      <w:numFmt w:val="bullet"/>
      <w:lvlText w:val=""/>
      <w:lvlJc w:val="left"/>
      <w:pPr>
        <w:ind w:left="2160" w:hanging="360"/>
      </w:pPr>
      <w:rPr>
        <w:rFonts w:ascii="Wingdings" w:hAnsi="Wingdings" w:hint="default"/>
      </w:rPr>
    </w:lvl>
    <w:lvl w:ilvl="3" w:tplc="402A120A">
      <w:start w:val="1"/>
      <w:numFmt w:val="bullet"/>
      <w:lvlText w:val=""/>
      <w:lvlJc w:val="left"/>
      <w:pPr>
        <w:ind w:left="2880" w:hanging="360"/>
      </w:pPr>
      <w:rPr>
        <w:rFonts w:ascii="Symbol" w:hAnsi="Symbol" w:hint="default"/>
      </w:rPr>
    </w:lvl>
    <w:lvl w:ilvl="4" w:tplc="81E235F4">
      <w:start w:val="1"/>
      <w:numFmt w:val="bullet"/>
      <w:lvlText w:val="o"/>
      <w:lvlJc w:val="left"/>
      <w:pPr>
        <w:ind w:left="3600" w:hanging="360"/>
      </w:pPr>
      <w:rPr>
        <w:rFonts w:ascii="Courier New" w:hAnsi="Courier New" w:hint="default"/>
      </w:rPr>
    </w:lvl>
    <w:lvl w:ilvl="5" w:tplc="1FD44C7A">
      <w:start w:val="1"/>
      <w:numFmt w:val="bullet"/>
      <w:lvlText w:val=""/>
      <w:lvlJc w:val="left"/>
      <w:pPr>
        <w:ind w:left="4320" w:hanging="360"/>
      </w:pPr>
      <w:rPr>
        <w:rFonts w:ascii="Wingdings" w:hAnsi="Wingdings" w:hint="default"/>
      </w:rPr>
    </w:lvl>
    <w:lvl w:ilvl="6" w:tplc="6AAE1C18">
      <w:start w:val="1"/>
      <w:numFmt w:val="bullet"/>
      <w:lvlText w:val=""/>
      <w:lvlJc w:val="left"/>
      <w:pPr>
        <w:ind w:left="5040" w:hanging="360"/>
      </w:pPr>
      <w:rPr>
        <w:rFonts w:ascii="Symbol" w:hAnsi="Symbol" w:hint="default"/>
      </w:rPr>
    </w:lvl>
    <w:lvl w:ilvl="7" w:tplc="192E5730">
      <w:start w:val="1"/>
      <w:numFmt w:val="bullet"/>
      <w:lvlText w:val="o"/>
      <w:lvlJc w:val="left"/>
      <w:pPr>
        <w:ind w:left="5760" w:hanging="360"/>
      </w:pPr>
      <w:rPr>
        <w:rFonts w:ascii="Courier New" w:hAnsi="Courier New" w:hint="default"/>
      </w:rPr>
    </w:lvl>
    <w:lvl w:ilvl="8" w:tplc="4FF611A2">
      <w:start w:val="1"/>
      <w:numFmt w:val="bullet"/>
      <w:lvlText w:val=""/>
      <w:lvlJc w:val="left"/>
      <w:pPr>
        <w:ind w:left="6480" w:hanging="360"/>
      </w:pPr>
      <w:rPr>
        <w:rFonts w:ascii="Wingdings" w:hAnsi="Wingdings" w:hint="default"/>
      </w:rPr>
    </w:lvl>
  </w:abstractNum>
  <w:abstractNum w:abstractNumId="2" w15:restartNumberingAfterBreak="0">
    <w:nsid w:val="0B1A2746"/>
    <w:multiLevelType w:val="hybridMultilevel"/>
    <w:tmpl w:val="AFDADE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C3402"/>
    <w:multiLevelType w:val="hybridMultilevel"/>
    <w:tmpl w:val="FFFFFFFF"/>
    <w:lvl w:ilvl="0" w:tplc="0B84076E">
      <w:start w:val="1"/>
      <w:numFmt w:val="bullet"/>
      <w:lvlText w:val=""/>
      <w:lvlJc w:val="left"/>
      <w:pPr>
        <w:ind w:left="720" w:hanging="360"/>
      </w:pPr>
      <w:rPr>
        <w:rFonts w:ascii="Wingdings" w:hAnsi="Wingdings" w:hint="default"/>
      </w:rPr>
    </w:lvl>
    <w:lvl w:ilvl="1" w:tplc="5F1C2C7E">
      <w:start w:val="1"/>
      <w:numFmt w:val="bullet"/>
      <w:lvlText w:val="o"/>
      <w:lvlJc w:val="left"/>
      <w:pPr>
        <w:ind w:left="1440" w:hanging="360"/>
      </w:pPr>
      <w:rPr>
        <w:rFonts w:ascii="Courier New" w:hAnsi="Courier New" w:hint="default"/>
      </w:rPr>
    </w:lvl>
    <w:lvl w:ilvl="2" w:tplc="3ADA402C">
      <w:start w:val="1"/>
      <w:numFmt w:val="bullet"/>
      <w:lvlText w:val=""/>
      <w:lvlJc w:val="left"/>
      <w:pPr>
        <w:ind w:left="2160" w:hanging="360"/>
      </w:pPr>
      <w:rPr>
        <w:rFonts w:ascii="Wingdings" w:hAnsi="Wingdings" w:hint="default"/>
      </w:rPr>
    </w:lvl>
    <w:lvl w:ilvl="3" w:tplc="52947326">
      <w:start w:val="1"/>
      <w:numFmt w:val="bullet"/>
      <w:lvlText w:val=""/>
      <w:lvlJc w:val="left"/>
      <w:pPr>
        <w:ind w:left="2880" w:hanging="360"/>
      </w:pPr>
      <w:rPr>
        <w:rFonts w:ascii="Symbol" w:hAnsi="Symbol" w:hint="default"/>
      </w:rPr>
    </w:lvl>
    <w:lvl w:ilvl="4" w:tplc="FBE04D28">
      <w:start w:val="1"/>
      <w:numFmt w:val="bullet"/>
      <w:lvlText w:val="o"/>
      <w:lvlJc w:val="left"/>
      <w:pPr>
        <w:ind w:left="3600" w:hanging="360"/>
      </w:pPr>
      <w:rPr>
        <w:rFonts w:ascii="Courier New" w:hAnsi="Courier New" w:hint="default"/>
      </w:rPr>
    </w:lvl>
    <w:lvl w:ilvl="5" w:tplc="600ACA64">
      <w:start w:val="1"/>
      <w:numFmt w:val="bullet"/>
      <w:lvlText w:val=""/>
      <w:lvlJc w:val="left"/>
      <w:pPr>
        <w:ind w:left="4320" w:hanging="360"/>
      </w:pPr>
      <w:rPr>
        <w:rFonts w:ascii="Wingdings" w:hAnsi="Wingdings" w:hint="default"/>
      </w:rPr>
    </w:lvl>
    <w:lvl w:ilvl="6" w:tplc="F8A6B690">
      <w:start w:val="1"/>
      <w:numFmt w:val="bullet"/>
      <w:lvlText w:val=""/>
      <w:lvlJc w:val="left"/>
      <w:pPr>
        <w:ind w:left="5040" w:hanging="360"/>
      </w:pPr>
      <w:rPr>
        <w:rFonts w:ascii="Symbol" w:hAnsi="Symbol" w:hint="default"/>
      </w:rPr>
    </w:lvl>
    <w:lvl w:ilvl="7" w:tplc="46EC5F14">
      <w:start w:val="1"/>
      <w:numFmt w:val="bullet"/>
      <w:lvlText w:val="o"/>
      <w:lvlJc w:val="left"/>
      <w:pPr>
        <w:ind w:left="5760" w:hanging="360"/>
      </w:pPr>
      <w:rPr>
        <w:rFonts w:ascii="Courier New" w:hAnsi="Courier New" w:hint="default"/>
      </w:rPr>
    </w:lvl>
    <w:lvl w:ilvl="8" w:tplc="EA382B4E">
      <w:start w:val="1"/>
      <w:numFmt w:val="bullet"/>
      <w:lvlText w:val=""/>
      <w:lvlJc w:val="left"/>
      <w:pPr>
        <w:ind w:left="6480" w:hanging="360"/>
      </w:pPr>
      <w:rPr>
        <w:rFonts w:ascii="Wingdings" w:hAnsi="Wingdings" w:hint="default"/>
      </w:rPr>
    </w:lvl>
  </w:abstractNum>
  <w:abstractNum w:abstractNumId="4" w15:restartNumberingAfterBreak="0">
    <w:nsid w:val="146C2D49"/>
    <w:multiLevelType w:val="hybridMultilevel"/>
    <w:tmpl w:val="0392404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61B0AD"/>
    <w:multiLevelType w:val="hybridMultilevel"/>
    <w:tmpl w:val="66368C92"/>
    <w:lvl w:ilvl="0" w:tplc="31DAD8BE">
      <w:start w:val="1"/>
      <w:numFmt w:val="bullet"/>
      <w:lvlText w:val=""/>
      <w:lvlJc w:val="left"/>
      <w:pPr>
        <w:ind w:left="765" w:hanging="360"/>
      </w:pPr>
      <w:rPr>
        <w:rFonts w:ascii="Wingdings" w:hAnsi="Wingdings" w:hint="default"/>
      </w:rPr>
    </w:lvl>
    <w:lvl w:ilvl="1" w:tplc="AAF62722">
      <w:start w:val="1"/>
      <w:numFmt w:val="bullet"/>
      <w:lvlText w:val="o"/>
      <w:lvlJc w:val="left"/>
      <w:pPr>
        <w:ind w:left="1440" w:hanging="360"/>
      </w:pPr>
      <w:rPr>
        <w:rFonts w:ascii="Courier New" w:hAnsi="Courier New" w:hint="default"/>
      </w:rPr>
    </w:lvl>
    <w:lvl w:ilvl="2" w:tplc="C49C44FC">
      <w:start w:val="1"/>
      <w:numFmt w:val="bullet"/>
      <w:lvlText w:val=""/>
      <w:lvlJc w:val="left"/>
      <w:pPr>
        <w:ind w:left="2160" w:hanging="360"/>
      </w:pPr>
      <w:rPr>
        <w:rFonts w:ascii="Wingdings" w:hAnsi="Wingdings" w:hint="default"/>
      </w:rPr>
    </w:lvl>
    <w:lvl w:ilvl="3" w:tplc="F3BC1FA6">
      <w:start w:val="1"/>
      <w:numFmt w:val="bullet"/>
      <w:lvlText w:val=""/>
      <w:lvlJc w:val="left"/>
      <w:pPr>
        <w:ind w:left="2880" w:hanging="360"/>
      </w:pPr>
      <w:rPr>
        <w:rFonts w:ascii="Symbol" w:hAnsi="Symbol" w:hint="default"/>
      </w:rPr>
    </w:lvl>
    <w:lvl w:ilvl="4" w:tplc="A044EEAC">
      <w:start w:val="1"/>
      <w:numFmt w:val="bullet"/>
      <w:lvlText w:val="o"/>
      <w:lvlJc w:val="left"/>
      <w:pPr>
        <w:ind w:left="3600" w:hanging="360"/>
      </w:pPr>
      <w:rPr>
        <w:rFonts w:ascii="Courier New" w:hAnsi="Courier New" w:hint="default"/>
      </w:rPr>
    </w:lvl>
    <w:lvl w:ilvl="5" w:tplc="BF34A988">
      <w:start w:val="1"/>
      <w:numFmt w:val="bullet"/>
      <w:lvlText w:val=""/>
      <w:lvlJc w:val="left"/>
      <w:pPr>
        <w:ind w:left="4320" w:hanging="360"/>
      </w:pPr>
      <w:rPr>
        <w:rFonts w:ascii="Wingdings" w:hAnsi="Wingdings" w:hint="default"/>
      </w:rPr>
    </w:lvl>
    <w:lvl w:ilvl="6" w:tplc="6CB83ECE">
      <w:start w:val="1"/>
      <w:numFmt w:val="bullet"/>
      <w:lvlText w:val=""/>
      <w:lvlJc w:val="left"/>
      <w:pPr>
        <w:ind w:left="5040" w:hanging="360"/>
      </w:pPr>
      <w:rPr>
        <w:rFonts w:ascii="Symbol" w:hAnsi="Symbol" w:hint="default"/>
      </w:rPr>
    </w:lvl>
    <w:lvl w:ilvl="7" w:tplc="F82E9614">
      <w:start w:val="1"/>
      <w:numFmt w:val="bullet"/>
      <w:lvlText w:val="o"/>
      <w:lvlJc w:val="left"/>
      <w:pPr>
        <w:ind w:left="5760" w:hanging="360"/>
      </w:pPr>
      <w:rPr>
        <w:rFonts w:ascii="Courier New" w:hAnsi="Courier New" w:hint="default"/>
      </w:rPr>
    </w:lvl>
    <w:lvl w:ilvl="8" w:tplc="ECF4D4EA">
      <w:start w:val="1"/>
      <w:numFmt w:val="bullet"/>
      <w:lvlText w:val=""/>
      <w:lvlJc w:val="left"/>
      <w:pPr>
        <w:ind w:left="6480" w:hanging="360"/>
      </w:pPr>
      <w:rPr>
        <w:rFonts w:ascii="Wingdings" w:hAnsi="Wingdings" w:hint="default"/>
      </w:rPr>
    </w:lvl>
  </w:abstractNum>
  <w:abstractNum w:abstractNumId="6" w15:restartNumberingAfterBreak="0">
    <w:nsid w:val="26FE2619"/>
    <w:multiLevelType w:val="hybridMultilevel"/>
    <w:tmpl w:val="5DCA740E"/>
    <w:lvl w:ilvl="0" w:tplc="B0C299C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5E95F"/>
    <w:multiLevelType w:val="hybridMultilevel"/>
    <w:tmpl w:val="36D2755E"/>
    <w:lvl w:ilvl="0" w:tplc="0B9A94F8">
      <w:start w:val="1"/>
      <w:numFmt w:val="bullet"/>
      <w:lvlText w:val=""/>
      <w:lvlJc w:val="left"/>
      <w:pPr>
        <w:ind w:left="721" w:hanging="360"/>
      </w:pPr>
      <w:rPr>
        <w:rFonts w:ascii="Wingdings" w:hAnsi="Wingdings" w:hint="default"/>
      </w:rPr>
    </w:lvl>
    <w:lvl w:ilvl="1" w:tplc="963627D0">
      <w:start w:val="1"/>
      <w:numFmt w:val="bullet"/>
      <w:lvlText w:val="o"/>
      <w:lvlJc w:val="left"/>
      <w:pPr>
        <w:ind w:left="1440" w:hanging="360"/>
      </w:pPr>
      <w:rPr>
        <w:rFonts w:ascii="Courier New" w:hAnsi="Courier New" w:hint="default"/>
      </w:rPr>
    </w:lvl>
    <w:lvl w:ilvl="2" w:tplc="CF0EDF20">
      <w:start w:val="1"/>
      <w:numFmt w:val="bullet"/>
      <w:lvlText w:val=""/>
      <w:lvlJc w:val="left"/>
      <w:pPr>
        <w:ind w:left="2160" w:hanging="360"/>
      </w:pPr>
      <w:rPr>
        <w:rFonts w:ascii="Wingdings" w:hAnsi="Wingdings" w:hint="default"/>
      </w:rPr>
    </w:lvl>
    <w:lvl w:ilvl="3" w:tplc="65B08980">
      <w:start w:val="1"/>
      <w:numFmt w:val="bullet"/>
      <w:lvlText w:val=""/>
      <w:lvlJc w:val="left"/>
      <w:pPr>
        <w:ind w:left="2880" w:hanging="360"/>
      </w:pPr>
      <w:rPr>
        <w:rFonts w:ascii="Symbol" w:hAnsi="Symbol" w:hint="default"/>
      </w:rPr>
    </w:lvl>
    <w:lvl w:ilvl="4" w:tplc="6638DEAE">
      <w:start w:val="1"/>
      <w:numFmt w:val="bullet"/>
      <w:lvlText w:val="o"/>
      <w:lvlJc w:val="left"/>
      <w:pPr>
        <w:ind w:left="3600" w:hanging="360"/>
      </w:pPr>
      <w:rPr>
        <w:rFonts w:ascii="Courier New" w:hAnsi="Courier New" w:hint="default"/>
      </w:rPr>
    </w:lvl>
    <w:lvl w:ilvl="5" w:tplc="63ECF4B4">
      <w:start w:val="1"/>
      <w:numFmt w:val="bullet"/>
      <w:lvlText w:val=""/>
      <w:lvlJc w:val="left"/>
      <w:pPr>
        <w:ind w:left="4320" w:hanging="360"/>
      </w:pPr>
      <w:rPr>
        <w:rFonts w:ascii="Wingdings" w:hAnsi="Wingdings" w:hint="default"/>
      </w:rPr>
    </w:lvl>
    <w:lvl w:ilvl="6" w:tplc="65423446">
      <w:start w:val="1"/>
      <w:numFmt w:val="bullet"/>
      <w:lvlText w:val=""/>
      <w:lvlJc w:val="left"/>
      <w:pPr>
        <w:ind w:left="5040" w:hanging="360"/>
      </w:pPr>
      <w:rPr>
        <w:rFonts w:ascii="Symbol" w:hAnsi="Symbol" w:hint="default"/>
      </w:rPr>
    </w:lvl>
    <w:lvl w:ilvl="7" w:tplc="AAD07C0C">
      <w:start w:val="1"/>
      <w:numFmt w:val="bullet"/>
      <w:lvlText w:val="o"/>
      <w:lvlJc w:val="left"/>
      <w:pPr>
        <w:ind w:left="5760" w:hanging="360"/>
      </w:pPr>
      <w:rPr>
        <w:rFonts w:ascii="Courier New" w:hAnsi="Courier New" w:hint="default"/>
      </w:rPr>
    </w:lvl>
    <w:lvl w:ilvl="8" w:tplc="5AA6125A">
      <w:start w:val="1"/>
      <w:numFmt w:val="bullet"/>
      <w:lvlText w:val=""/>
      <w:lvlJc w:val="left"/>
      <w:pPr>
        <w:ind w:left="6480" w:hanging="360"/>
      </w:pPr>
      <w:rPr>
        <w:rFonts w:ascii="Wingdings" w:hAnsi="Wingdings" w:hint="default"/>
      </w:rPr>
    </w:lvl>
  </w:abstractNum>
  <w:abstractNum w:abstractNumId="8" w15:restartNumberingAfterBreak="0">
    <w:nsid w:val="361155D7"/>
    <w:multiLevelType w:val="hybridMultilevel"/>
    <w:tmpl w:val="03924046"/>
    <w:lvl w:ilvl="0" w:tplc="4A368FD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C9DB2A"/>
    <w:multiLevelType w:val="hybridMultilevel"/>
    <w:tmpl w:val="F44806C8"/>
    <w:lvl w:ilvl="0" w:tplc="A1F4ACC6">
      <w:start w:val="1"/>
      <w:numFmt w:val="bullet"/>
      <w:lvlText w:val=""/>
      <w:lvlJc w:val="left"/>
      <w:pPr>
        <w:ind w:left="765" w:hanging="360"/>
      </w:pPr>
      <w:rPr>
        <w:rFonts w:ascii="Symbol" w:hAnsi="Symbol" w:hint="default"/>
      </w:rPr>
    </w:lvl>
    <w:lvl w:ilvl="1" w:tplc="B3263ED8">
      <w:start w:val="1"/>
      <w:numFmt w:val="bullet"/>
      <w:lvlText w:val="o"/>
      <w:lvlJc w:val="left"/>
      <w:pPr>
        <w:ind w:left="1440" w:hanging="360"/>
      </w:pPr>
      <w:rPr>
        <w:rFonts w:ascii="Courier New" w:hAnsi="Courier New" w:hint="default"/>
      </w:rPr>
    </w:lvl>
    <w:lvl w:ilvl="2" w:tplc="5B706596">
      <w:start w:val="1"/>
      <w:numFmt w:val="bullet"/>
      <w:lvlText w:val=""/>
      <w:lvlJc w:val="left"/>
      <w:pPr>
        <w:ind w:left="2160" w:hanging="360"/>
      </w:pPr>
      <w:rPr>
        <w:rFonts w:ascii="Wingdings" w:hAnsi="Wingdings" w:hint="default"/>
      </w:rPr>
    </w:lvl>
    <w:lvl w:ilvl="3" w:tplc="BD8C219C">
      <w:start w:val="1"/>
      <w:numFmt w:val="bullet"/>
      <w:lvlText w:val=""/>
      <w:lvlJc w:val="left"/>
      <w:pPr>
        <w:ind w:left="2880" w:hanging="360"/>
      </w:pPr>
      <w:rPr>
        <w:rFonts w:ascii="Symbol" w:hAnsi="Symbol" w:hint="default"/>
      </w:rPr>
    </w:lvl>
    <w:lvl w:ilvl="4" w:tplc="A9BABF04">
      <w:start w:val="1"/>
      <w:numFmt w:val="bullet"/>
      <w:lvlText w:val="o"/>
      <w:lvlJc w:val="left"/>
      <w:pPr>
        <w:ind w:left="3600" w:hanging="360"/>
      </w:pPr>
      <w:rPr>
        <w:rFonts w:ascii="Courier New" w:hAnsi="Courier New" w:hint="default"/>
      </w:rPr>
    </w:lvl>
    <w:lvl w:ilvl="5" w:tplc="8174E4EE">
      <w:start w:val="1"/>
      <w:numFmt w:val="bullet"/>
      <w:lvlText w:val=""/>
      <w:lvlJc w:val="left"/>
      <w:pPr>
        <w:ind w:left="4320" w:hanging="360"/>
      </w:pPr>
      <w:rPr>
        <w:rFonts w:ascii="Wingdings" w:hAnsi="Wingdings" w:hint="default"/>
      </w:rPr>
    </w:lvl>
    <w:lvl w:ilvl="6" w:tplc="031803E8">
      <w:start w:val="1"/>
      <w:numFmt w:val="bullet"/>
      <w:lvlText w:val=""/>
      <w:lvlJc w:val="left"/>
      <w:pPr>
        <w:ind w:left="5040" w:hanging="360"/>
      </w:pPr>
      <w:rPr>
        <w:rFonts w:ascii="Symbol" w:hAnsi="Symbol" w:hint="default"/>
      </w:rPr>
    </w:lvl>
    <w:lvl w:ilvl="7" w:tplc="497EC680">
      <w:start w:val="1"/>
      <w:numFmt w:val="bullet"/>
      <w:lvlText w:val="o"/>
      <w:lvlJc w:val="left"/>
      <w:pPr>
        <w:ind w:left="5760" w:hanging="360"/>
      </w:pPr>
      <w:rPr>
        <w:rFonts w:ascii="Courier New" w:hAnsi="Courier New" w:hint="default"/>
      </w:rPr>
    </w:lvl>
    <w:lvl w:ilvl="8" w:tplc="B2562948">
      <w:start w:val="1"/>
      <w:numFmt w:val="bullet"/>
      <w:lvlText w:val=""/>
      <w:lvlJc w:val="left"/>
      <w:pPr>
        <w:ind w:left="6480" w:hanging="360"/>
      </w:pPr>
      <w:rPr>
        <w:rFonts w:ascii="Wingdings" w:hAnsi="Wingdings" w:hint="default"/>
      </w:rPr>
    </w:lvl>
  </w:abstractNum>
  <w:abstractNum w:abstractNumId="10" w15:restartNumberingAfterBreak="0">
    <w:nsid w:val="3AAD3B2E"/>
    <w:multiLevelType w:val="hybridMultilevel"/>
    <w:tmpl w:val="41D4BE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009821"/>
    <w:multiLevelType w:val="hybridMultilevel"/>
    <w:tmpl w:val="AF6EB4EC"/>
    <w:lvl w:ilvl="0" w:tplc="67768D66">
      <w:start w:val="1"/>
      <w:numFmt w:val="bullet"/>
      <w:lvlText w:val=""/>
      <w:lvlJc w:val="left"/>
      <w:pPr>
        <w:ind w:left="360" w:hanging="360"/>
      </w:pPr>
      <w:rPr>
        <w:rFonts w:ascii="Wingdings" w:hAnsi="Wingdings" w:hint="default"/>
      </w:rPr>
    </w:lvl>
    <w:lvl w:ilvl="1" w:tplc="1E8EB4DC">
      <w:start w:val="1"/>
      <w:numFmt w:val="bullet"/>
      <w:lvlText w:val="o"/>
      <w:lvlJc w:val="left"/>
      <w:pPr>
        <w:ind w:left="1440" w:hanging="360"/>
      </w:pPr>
      <w:rPr>
        <w:rFonts w:ascii="Courier New" w:hAnsi="Courier New" w:hint="default"/>
      </w:rPr>
    </w:lvl>
    <w:lvl w:ilvl="2" w:tplc="E1E4A23E">
      <w:start w:val="1"/>
      <w:numFmt w:val="bullet"/>
      <w:lvlText w:val=""/>
      <w:lvlJc w:val="left"/>
      <w:pPr>
        <w:ind w:left="2160" w:hanging="360"/>
      </w:pPr>
      <w:rPr>
        <w:rFonts w:ascii="Wingdings" w:hAnsi="Wingdings" w:hint="default"/>
      </w:rPr>
    </w:lvl>
    <w:lvl w:ilvl="3" w:tplc="C6E2730E">
      <w:start w:val="1"/>
      <w:numFmt w:val="bullet"/>
      <w:lvlText w:val=""/>
      <w:lvlJc w:val="left"/>
      <w:pPr>
        <w:ind w:left="2880" w:hanging="360"/>
      </w:pPr>
      <w:rPr>
        <w:rFonts w:ascii="Symbol" w:hAnsi="Symbol" w:hint="default"/>
      </w:rPr>
    </w:lvl>
    <w:lvl w:ilvl="4" w:tplc="72C8045A">
      <w:start w:val="1"/>
      <w:numFmt w:val="bullet"/>
      <w:lvlText w:val="o"/>
      <w:lvlJc w:val="left"/>
      <w:pPr>
        <w:ind w:left="3600" w:hanging="360"/>
      </w:pPr>
      <w:rPr>
        <w:rFonts w:ascii="Courier New" w:hAnsi="Courier New" w:hint="default"/>
      </w:rPr>
    </w:lvl>
    <w:lvl w:ilvl="5" w:tplc="5C3003D0">
      <w:start w:val="1"/>
      <w:numFmt w:val="bullet"/>
      <w:lvlText w:val=""/>
      <w:lvlJc w:val="left"/>
      <w:pPr>
        <w:ind w:left="4320" w:hanging="360"/>
      </w:pPr>
      <w:rPr>
        <w:rFonts w:ascii="Wingdings" w:hAnsi="Wingdings" w:hint="default"/>
      </w:rPr>
    </w:lvl>
    <w:lvl w:ilvl="6" w:tplc="B7F22CF2">
      <w:start w:val="1"/>
      <w:numFmt w:val="bullet"/>
      <w:lvlText w:val=""/>
      <w:lvlJc w:val="left"/>
      <w:pPr>
        <w:ind w:left="5040" w:hanging="360"/>
      </w:pPr>
      <w:rPr>
        <w:rFonts w:ascii="Symbol" w:hAnsi="Symbol" w:hint="default"/>
      </w:rPr>
    </w:lvl>
    <w:lvl w:ilvl="7" w:tplc="BC686232">
      <w:start w:val="1"/>
      <w:numFmt w:val="bullet"/>
      <w:lvlText w:val="o"/>
      <w:lvlJc w:val="left"/>
      <w:pPr>
        <w:ind w:left="5760" w:hanging="360"/>
      </w:pPr>
      <w:rPr>
        <w:rFonts w:ascii="Courier New" w:hAnsi="Courier New" w:hint="default"/>
      </w:rPr>
    </w:lvl>
    <w:lvl w:ilvl="8" w:tplc="AC1C2DDE">
      <w:start w:val="1"/>
      <w:numFmt w:val="bullet"/>
      <w:lvlText w:val=""/>
      <w:lvlJc w:val="left"/>
      <w:pPr>
        <w:ind w:left="6480" w:hanging="360"/>
      </w:pPr>
      <w:rPr>
        <w:rFonts w:ascii="Wingdings" w:hAnsi="Wingdings" w:hint="default"/>
      </w:rPr>
    </w:lvl>
  </w:abstractNum>
  <w:abstractNum w:abstractNumId="12" w15:restartNumberingAfterBreak="0">
    <w:nsid w:val="3E53768A"/>
    <w:multiLevelType w:val="hybridMultilevel"/>
    <w:tmpl w:val="3E6E70A4"/>
    <w:lvl w:ilvl="0" w:tplc="C02A8408">
      <w:start w:val="1"/>
      <w:numFmt w:val="bullet"/>
      <w:lvlText w:val=""/>
      <w:lvlJc w:val="left"/>
      <w:pPr>
        <w:ind w:left="720" w:hanging="360"/>
      </w:pPr>
      <w:rPr>
        <w:rFonts w:ascii="Symbol" w:hAnsi="Symbol" w:hint="default"/>
      </w:rPr>
    </w:lvl>
    <w:lvl w:ilvl="1" w:tplc="C15EB2FA">
      <w:start w:val="1"/>
      <w:numFmt w:val="bullet"/>
      <w:lvlText w:val="o"/>
      <w:lvlJc w:val="left"/>
      <w:pPr>
        <w:ind w:left="1440" w:hanging="360"/>
      </w:pPr>
      <w:rPr>
        <w:rFonts w:ascii="Courier New" w:hAnsi="Courier New" w:hint="default"/>
      </w:rPr>
    </w:lvl>
    <w:lvl w:ilvl="2" w:tplc="D8D4E416">
      <w:start w:val="1"/>
      <w:numFmt w:val="bullet"/>
      <w:lvlText w:val=""/>
      <w:lvlJc w:val="left"/>
      <w:pPr>
        <w:ind w:left="2160" w:hanging="360"/>
      </w:pPr>
      <w:rPr>
        <w:rFonts w:ascii="Wingdings" w:hAnsi="Wingdings" w:hint="default"/>
      </w:rPr>
    </w:lvl>
    <w:lvl w:ilvl="3" w:tplc="E3BC3BF2">
      <w:start w:val="1"/>
      <w:numFmt w:val="bullet"/>
      <w:lvlText w:val=""/>
      <w:lvlJc w:val="left"/>
      <w:pPr>
        <w:ind w:left="2880" w:hanging="360"/>
      </w:pPr>
      <w:rPr>
        <w:rFonts w:ascii="Symbol" w:hAnsi="Symbol" w:hint="default"/>
      </w:rPr>
    </w:lvl>
    <w:lvl w:ilvl="4" w:tplc="03F62E76">
      <w:start w:val="1"/>
      <w:numFmt w:val="bullet"/>
      <w:lvlText w:val="o"/>
      <w:lvlJc w:val="left"/>
      <w:pPr>
        <w:ind w:left="3600" w:hanging="360"/>
      </w:pPr>
      <w:rPr>
        <w:rFonts w:ascii="Courier New" w:hAnsi="Courier New" w:hint="default"/>
      </w:rPr>
    </w:lvl>
    <w:lvl w:ilvl="5" w:tplc="D9808DCC">
      <w:start w:val="1"/>
      <w:numFmt w:val="bullet"/>
      <w:lvlText w:val=""/>
      <w:lvlJc w:val="left"/>
      <w:pPr>
        <w:ind w:left="4320" w:hanging="360"/>
      </w:pPr>
      <w:rPr>
        <w:rFonts w:ascii="Wingdings" w:hAnsi="Wingdings" w:hint="default"/>
      </w:rPr>
    </w:lvl>
    <w:lvl w:ilvl="6" w:tplc="497CAB1C">
      <w:start w:val="1"/>
      <w:numFmt w:val="bullet"/>
      <w:lvlText w:val=""/>
      <w:lvlJc w:val="left"/>
      <w:pPr>
        <w:ind w:left="5040" w:hanging="360"/>
      </w:pPr>
      <w:rPr>
        <w:rFonts w:ascii="Symbol" w:hAnsi="Symbol" w:hint="default"/>
      </w:rPr>
    </w:lvl>
    <w:lvl w:ilvl="7" w:tplc="DE422152">
      <w:start w:val="1"/>
      <w:numFmt w:val="bullet"/>
      <w:lvlText w:val="o"/>
      <w:lvlJc w:val="left"/>
      <w:pPr>
        <w:ind w:left="5760" w:hanging="360"/>
      </w:pPr>
      <w:rPr>
        <w:rFonts w:ascii="Courier New" w:hAnsi="Courier New" w:hint="default"/>
      </w:rPr>
    </w:lvl>
    <w:lvl w:ilvl="8" w:tplc="B2167ECA">
      <w:start w:val="1"/>
      <w:numFmt w:val="bullet"/>
      <w:lvlText w:val=""/>
      <w:lvlJc w:val="left"/>
      <w:pPr>
        <w:ind w:left="6480" w:hanging="360"/>
      </w:pPr>
      <w:rPr>
        <w:rFonts w:ascii="Wingdings" w:hAnsi="Wingdings" w:hint="default"/>
      </w:rPr>
    </w:lvl>
  </w:abstractNum>
  <w:abstractNum w:abstractNumId="13" w15:restartNumberingAfterBreak="0">
    <w:nsid w:val="4E7BA68E"/>
    <w:multiLevelType w:val="hybridMultilevel"/>
    <w:tmpl w:val="E6BC63BA"/>
    <w:lvl w:ilvl="0" w:tplc="4DC631CC">
      <w:start w:val="1"/>
      <w:numFmt w:val="bullet"/>
      <w:lvlText w:val=""/>
      <w:lvlJc w:val="left"/>
      <w:pPr>
        <w:ind w:left="720" w:hanging="360"/>
      </w:pPr>
      <w:rPr>
        <w:rFonts w:ascii="Symbol" w:hAnsi="Symbol" w:hint="default"/>
      </w:rPr>
    </w:lvl>
    <w:lvl w:ilvl="1" w:tplc="DD78FDBE">
      <w:start w:val="1"/>
      <w:numFmt w:val="bullet"/>
      <w:lvlText w:val="o"/>
      <w:lvlJc w:val="left"/>
      <w:pPr>
        <w:ind w:left="1440" w:hanging="360"/>
      </w:pPr>
      <w:rPr>
        <w:rFonts w:ascii="Courier New" w:hAnsi="Courier New" w:hint="default"/>
      </w:rPr>
    </w:lvl>
    <w:lvl w:ilvl="2" w:tplc="1954F3B6">
      <w:start w:val="1"/>
      <w:numFmt w:val="bullet"/>
      <w:lvlText w:val=""/>
      <w:lvlJc w:val="left"/>
      <w:pPr>
        <w:ind w:left="2160" w:hanging="360"/>
      </w:pPr>
      <w:rPr>
        <w:rFonts w:ascii="Wingdings" w:hAnsi="Wingdings" w:hint="default"/>
      </w:rPr>
    </w:lvl>
    <w:lvl w:ilvl="3" w:tplc="1EF01E5E">
      <w:start w:val="1"/>
      <w:numFmt w:val="bullet"/>
      <w:lvlText w:val=""/>
      <w:lvlJc w:val="left"/>
      <w:pPr>
        <w:ind w:left="2880" w:hanging="360"/>
      </w:pPr>
      <w:rPr>
        <w:rFonts w:ascii="Symbol" w:hAnsi="Symbol" w:hint="default"/>
      </w:rPr>
    </w:lvl>
    <w:lvl w:ilvl="4" w:tplc="6FF0E13C">
      <w:start w:val="1"/>
      <w:numFmt w:val="bullet"/>
      <w:lvlText w:val="o"/>
      <w:lvlJc w:val="left"/>
      <w:pPr>
        <w:ind w:left="3600" w:hanging="360"/>
      </w:pPr>
      <w:rPr>
        <w:rFonts w:ascii="Courier New" w:hAnsi="Courier New" w:hint="default"/>
      </w:rPr>
    </w:lvl>
    <w:lvl w:ilvl="5" w:tplc="45206684">
      <w:start w:val="1"/>
      <w:numFmt w:val="bullet"/>
      <w:lvlText w:val=""/>
      <w:lvlJc w:val="left"/>
      <w:pPr>
        <w:ind w:left="4320" w:hanging="360"/>
      </w:pPr>
      <w:rPr>
        <w:rFonts w:ascii="Wingdings" w:hAnsi="Wingdings" w:hint="default"/>
      </w:rPr>
    </w:lvl>
    <w:lvl w:ilvl="6" w:tplc="3DB84DAE">
      <w:start w:val="1"/>
      <w:numFmt w:val="bullet"/>
      <w:lvlText w:val=""/>
      <w:lvlJc w:val="left"/>
      <w:pPr>
        <w:ind w:left="5040" w:hanging="360"/>
      </w:pPr>
      <w:rPr>
        <w:rFonts w:ascii="Symbol" w:hAnsi="Symbol" w:hint="default"/>
      </w:rPr>
    </w:lvl>
    <w:lvl w:ilvl="7" w:tplc="90B61608">
      <w:start w:val="1"/>
      <w:numFmt w:val="bullet"/>
      <w:lvlText w:val="o"/>
      <w:lvlJc w:val="left"/>
      <w:pPr>
        <w:ind w:left="5760" w:hanging="360"/>
      </w:pPr>
      <w:rPr>
        <w:rFonts w:ascii="Courier New" w:hAnsi="Courier New" w:hint="default"/>
      </w:rPr>
    </w:lvl>
    <w:lvl w:ilvl="8" w:tplc="B0FC4926">
      <w:start w:val="1"/>
      <w:numFmt w:val="bullet"/>
      <w:lvlText w:val=""/>
      <w:lvlJc w:val="left"/>
      <w:pPr>
        <w:ind w:left="6480" w:hanging="360"/>
      </w:pPr>
      <w:rPr>
        <w:rFonts w:ascii="Wingdings" w:hAnsi="Wingdings" w:hint="default"/>
      </w:rPr>
    </w:lvl>
  </w:abstractNum>
  <w:abstractNum w:abstractNumId="14" w15:restartNumberingAfterBreak="0">
    <w:nsid w:val="5BB677F3"/>
    <w:multiLevelType w:val="hybridMultilevel"/>
    <w:tmpl w:val="042EC53E"/>
    <w:lvl w:ilvl="0" w:tplc="93C2ED06">
      <w:start w:val="1"/>
      <w:numFmt w:val="decimal"/>
      <w:lvlText w:val="%1."/>
      <w:lvlJc w:val="left"/>
      <w:pPr>
        <w:ind w:left="360" w:hanging="360"/>
      </w:pPr>
      <w:rPr>
        <w:rFonts w:ascii="Times New Roman" w:hAnsi="Times New Roman" w:hint="default"/>
      </w:rPr>
    </w:lvl>
    <w:lvl w:ilvl="1" w:tplc="B51ED87E">
      <w:start w:val="1"/>
      <w:numFmt w:val="lowerLetter"/>
      <w:lvlText w:val="%2."/>
      <w:lvlJc w:val="left"/>
      <w:pPr>
        <w:ind w:left="1440" w:hanging="360"/>
      </w:pPr>
    </w:lvl>
    <w:lvl w:ilvl="2" w:tplc="E14CAF90">
      <w:start w:val="1"/>
      <w:numFmt w:val="lowerRoman"/>
      <w:lvlText w:val="%3."/>
      <w:lvlJc w:val="right"/>
      <w:pPr>
        <w:ind w:left="2160" w:hanging="180"/>
      </w:pPr>
    </w:lvl>
    <w:lvl w:ilvl="3" w:tplc="A3B83C4E">
      <w:start w:val="1"/>
      <w:numFmt w:val="decimal"/>
      <w:lvlText w:val="%4."/>
      <w:lvlJc w:val="left"/>
      <w:pPr>
        <w:ind w:left="2880" w:hanging="360"/>
      </w:pPr>
    </w:lvl>
    <w:lvl w:ilvl="4" w:tplc="00EE01BA">
      <w:start w:val="1"/>
      <w:numFmt w:val="lowerLetter"/>
      <w:lvlText w:val="%5."/>
      <w:lvlJc w:val="left"/>
      <w:pPr>
        <w:ind w:left="3600" w:hanging="360"/>
      </w:pPr>
    </w:lvl>
    <w:lvl w:ilvl="5" w:tplc="9C3C3C2A">
      <w:start w:val="1"/>
      <w:numFmt w:val="lowerRoman"/>
      <w:lvlText w:val="%6."/>
      <w:lvlJc w:val="right"/>
      <w:pPr>
        <w:ind w:left="4320" w:hanging="180"/>
      </w:pPr>
    </w:lvl>
    <w:lvl w:ilvl="6" w:tplc="89BEA1F6">
      <w:start w:val="1"/>
      <w:numFmt w:val="decimal"/>
      <w:lvlText w:val="%7."/>
      <w:lvlJc w:val="left"/>
      <w:pPr>
        <w:ind w:left="5040" w:hanging="360"/>
      </w:pPr>
    </w:lvl>
    <w:lvl w:ilvl="7" w:tplc="02B09376">
      <w:start w:val="1"/>
      <w:numFmt w:val="lowerLetter"/>
      <w:lvlText w:val="%8."/>
      <w:lvlJc w:val="left"/>
      <w:pPr>
        <w:ind w:left="5760" w:hanging="360"/>
      </w:pPr>
    </w:lvl>
    <w:lvl w:ilvl="8" w:tplc="92843CB4">
      <w:start w:val="1"/>
      <w:numFmt w:val="lowerRoman"/>
      <w:lvlText w:val="%9."/>
      <w:lvlJc w:val="right"/>
      <w:pPr>
        <w:ind w:left="6480" w:hanging="180"/>
      </w:pPr>
    </w:lvl>
  </w:abstractNum>
  <w:abstractNum w:abstractNumId="15" w15:restartNumberingAfterBreak="0">
    <w:nsid w:val="5ED151D4"/>
    <w:multiLevelType w:val="hybridMultilevel"/>
    <w:tmpl w:val="3D065FF6"/>
    <w:lvl w:ilvl="0" w:tplc="4E128498">
      <w:start w:val="1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E23C51"/>
    <w:multiLevelType w:val="hybridMultilevel"/>
    <w:tmpl w:val="5DCA740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69097A2"/>
    <w:multiLevelType w:val="hybridMultilevel"/>
    <w:tmpl w:val="C192BA52"/>
    <w:lvl w:ilvl="0" w:tplc="5B4A9E80">
      <w:start w:val="1"/>
      <w:numFmt w:val="bullet"/>
      <w:lvlText w:val=""/>
      <w:lvlJc w:val="left"/>
      <w:pPr>
        <w:ind w:left="720" w:hanging="360"/>
      </w:pPr>
      <w:rPr>
        <w:rFonts w:ascii="Symbol" w:hAnsi="Symbol" w:hint="default"/>
      </w:rPr>
    </w:lvl>
    <w:lvl w:ilvl="1" w:tplc="35462B50">
      <w:start w:val="1"/>
      <w:numFmt w:val="bullet"/>
      <w:lvlText w:val="o"/>
      <w:lvlJc w:val="left"/>
      <w:pPr>
        <w:ind w:left="1440" w:hanging="360"/>
      </w:pPr>
      <w:rPr>
        <w:rFonts w:ascii="Courier New" w:hAnsi="Courier New" w:hint="default"/>
      </w:rPr>
    </w:lvl>
    <w:lvl w:ilvl="2" w:tplc="F01C15B4">
      <w:start w:val="1"/>
      <w:numFmt w:val="bullet"/>
      <w:lvlText w:val=""/>
      <w:lvlJc w:val="left"/>
      <w:pPr>
        <w:ind w:left="2160" w:hanging="360"/>
      </w:pPr>
      <w:rPr>
        <w:rFonts w:ascii="Wingdings" w:hAnsi="Wingdings" w:hint="default"/>
      </w:rPr>
    </w:lvl>
    <w:lvl w:ilvl="3" w:tplc="FAC4FB8E">
      <w:start w:val="1"/>
      <w:numFmt w:val="bullet"/>
      <w:lvlText w:val=""/>
      <w:lvlJc w:val="left"/>
      <w:pPr>
        <w:ind w:left="2880" w:hanging="360"/>
      </w:pPr>
      <w:rPr>
        <w:rFonts w:ascii="Symbol" w:hAnsi="Symbol" w:hint="default"/>
      </w:rPr>
    </w:lvl>
    <w:lvl w:ilvl="4" w:tplc="3FC49A44">
      <w:start w:val="1"/>
      <w:numFmt w:val="bullet"/>
      <w:lvlText w:val="o"/>
      <w:lvlJc w:val="left"/>
      <w:pPr>
        <w:ind w:left="3600" w:hanging="360"/>
      </w:pPr>
      <w:rPr>
        <w:rFonts w:ascii="Courier New" w:hAnsi="Courier New" w:hint="default"/>
      </w:rPr>
    </w:lvl>
    <w:lvl w:ilvl="5" w:tplc="9334D332">
      <w:start w:val="1"/>
      <w:numFmt w:val="bullet"/>
      <w:lvlText w:val=""/>
      <w:lvlJc w:val="left"/>
      <w:pPr>
        <w:ind w:left="4320" w:hanging="360"/>
      </w:pPr>
      <w:rPr>
        <w:rFonts w:ascii="Wingdings" w:hAnsi="Wingdings" w:hint="default"/>
      </w:rPr>
    </w:lvl>
    <w:lvl w:ilvl="6" w:tplc="A8D6C3B0">
      <w:start w:val="1"/>
      <w:numFmt w:val="bullet"/>
      <w:lvlText w:val=""/>
      <w:lvlJc w:val="left"/>
      <w:pPr>
        <w:ind w:left="5040" w:hanging="360"/>
      </w:pPr>
      <w:rPr>
        <w:rFonts w:ascii="Symbol" w:hAnsi="Symbol" w:hint="default"/>
      </w:rPr>
    </w:lvl>
    <w:lvl w:ilvl="7" w:tplc="B7C81314">
      <w:start w:val="1"/>
      <w:numFmt w:val="bullet"/>
      <w:lvlText w:val="o"/>
      <w:lvlJc w:val="left"/>
      <w:pPr>
        <w:ind w:left="5760" w:hanging="360"/>
      </w:pPr>
      <w:rPr>
        <w:rFonts w:ascii="Courier New" w:hAnsi="Courier New" w:hint="default"/>
      </w:rPr>
    </w:lvl>
    <w:lvl w:ilvl="8" w:tplc="578CE9C6">
      <w:start w:val="1"/>
      <w:numFmt w:val="bullet"/>
      <w:lvlText w:val=""/>
      <w:lvlJc w:val="left"/>
      <w:pPr>
        <w:ind w:left="6480" w:hanging="360"/>
      </w:pPr>
      <w:rPr>
        <w:rFonts w:ascii="Wingdings" w:hAnsi="Wingdings" w:hint="default"/>
      </w:rPr>
    </w:lvl>
  </w:abstractNum>
  <w:abstractNum w:abstractNumId="18" w15:restartNumberingAfterBreak="0">
    <w:nsid w:val="776A8030"/>
    <w:multiLevelType w:val="hybridMultilevel"/>
    <w:tmpl w:val="B6600044"/>
    <w:lvl w:ilvl="0" w:tplc="6D1430EA">
      <w:start w:val="1"/>
      <w:numFmt w:val="bullet"/>
      <w:lvlText w:val=""/>
      <w:lvlJc w:val="left"/>
      <w:pPr>
        <w:ind w:left="720" w:hanging="360"/>
      </w:pPr>
      <w:rPr>
        <w:rFonts w:ascii="Symbol" w:hAnsi="Symbol" w:hint="default"/>
      </w:rPr>
    </w:lvl>
    <w:lvl w:ilvl="1" w:tplc="FDD0BDA0">
      <w:start w:val="1"/>
      <w:numFmt w:val="bullet"/>
      <w:lvlText w:val="o"/>
      <w:lvlJc w:val="left"/>
      <w:pPr>
        <w:ind w:left="1440" w:hanging="360"/>
      </w:pPr>
      <w:rPr>
        <w:rFonts w:ascii="Courier New" w:hAnsi="Courier New" w:hint="default"/>
      </w:rPr>
    </w:lvl>
    <w:lvl w:ilvl="2" w:tplc="27682D34">
      <w:start w:val="1"/>
      <w:numFmt w:val="bullet"/>
      <w:lvlText w:val=""/>
      <w:lvlJc w:val="left"/>
      <w:pPr>
        <w:ind w:left="2160" w:hanging="360"/>
      </w:pPr>
      <w:rPr>
        <w:rFonts w:ascii="Wingdings" w:hAnsi="Wingdings" w:hint="default"/>
      </w:rPr>
    </w:lvl>
    <w:lvl w:ilvl="3" w:tplc="7548BCFA">
      <w:start w:val="1"/>
      <w:numFmt w:val="bullet"/>
      <w:lvlText w:val=""/>
      <w:lvlJc w:val="left"/>
      <w:pPr>
        <w:ind w:left="2880" w:hanging="360"/>
      </w:pPr>
      <w:rPr>
        <w:rFonts w:ascii="Symbol" w:hAnsi="Symbol" w:hint="default"/>
      </w:rPr>
    </w:lvl>
    <w:lvl w:ilvl="4" w:tplc="4EAC7CD4">
      <w:start w:val="1"/>
      <w:numFmt w:val="bullet"/>
      <w:lvlText w:val="o"/>
      <w:lvlJc w:val="left"/>
      <w:pPr>
        <w:ind w:left="3600" w:hanging="360"/>
      </w:pPr>
      <w:rPr>
        <w:rFonts w:ascii="Courier New" w:hAnsi="Courier New" w:hint="default"/>
      </w:rPr>
    </w:lvl>
    <w:lvl w:ilvl="5" w:tplc="380E01BC">
      <w:start w:val="1"/>
      <w:numFmt w:val="bullet"/>
      <w:lvlText w:val=""/>
      <w:lvlJc w:val="left"/>
      <w:pPr>
        <w:ind w:left="4320" w:hanging="360"/>
      </w:pPr>
      <w:rPr>
        <w:rFonts w:ascii="Wingdings" w:hAnsi="Wingdings" w:hint="default"/>
      </w:rPr>
    </w:lvl>
    <w:lvl w:ilvl="6" w:tplc="CE12018A">
      <w:start w:val="1"/>
      <w:numFmt w:val="bullet"/>
      <w:lvlText w:val=""/>
      <w:lvlJc w:val="left"/>
      <w:pPr>
        <w:ind w:left="5040" w:hanging="360"/>
      </w:pPr>
      <w:rPr>
        <w:rFonts w:ascii="Symbol" w:hAnsi="Symbol" w:hint="default"/>
      </w:rPr>
    </w:lvl>
    <w:lvl w:ilvl="7" w:tplc="7610E506">
      <w:start w:val="1"/>
      <w:numFmt w:val="bullet"/>
      <w:lvlText w:val="o"/>
      <w:lvlJc w:val="left"/>
      <w:pPr>
        <w:ind w:left="5760" w:hanging="360"/>
      </w:pPr>
      <w:rPr>
        <w:rFonts w:ascii="Courier New" w:hAnsi="Courier New" w:hint="default"/>
      </w:rPr>
    </w:lvl>
    <w:lvl w:ilvl="8" w:tplc="CBB44816">
      <w:start w:val="1"/>
      <w:numFmt w:val="bullet"/>
      <w:lvlText w:val=""/>
      <w:lvlJc w:val="left"/>
      <w:pPr>
        <w:ind w:left="6480" w:hanging="360"/>
      </w:pPr>
      <w:rPr>
        <w:rFonts w:ascii="Wingdings" w:hAnsi="Wingdings" w:hint="default"/>
      </w:rPr>
    </w:lvl>
  </w:abstractNum>
  <w:abstractNum w:abstractNumId="19" w15:restartNumberingAfterBreak="0">
    <w:nsid w:val="7F1B00F0"/>
    <w:multiLevelType w:val="hybridMultilevel"/>
    <w:tmpl w:val="5F1AC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5897553">
    <w:abstractNumId w:val="12"/>
  </w:num>
  <w:num w:numId="2" w16cid:durableId="1855535476">
    <w:abstractNumId w:val="1"/>
  </w:num>
  <w:num w:numId="3" w16cid:durableId="287467227">
    <w:abstractNumId w:val="18"/>
  </w:num>
  <w:num w:numId="4" w16cid:durableId="810633250">
    <w:abstractNumId w:val="9"/>
  </w:num>
  <w:num w:numId="5" w16cid:durableId="812336566">
    <w:abstractNumId w:val="5"/>
  </w:num>
  <w:num w:numId="6" w16cid:durableId="150561613">
    <w:abstractNumId w:val="0"/>
  </w:num>
  <w:num w:numId="7" w16cid:durableId="537200681">
    <w:abstractNumId w:val="17"/>
  </w:num>
  <w:num w:numId="8" w16cid:durableId="1205605336">
    <w:abstractNumId w:val="7"/>
  </w:num>
  <w:num w:numId="9" w16cid:durableId="167137015">
    <w:abstractNumId w:val="11"/>
  </w:num>
  <w:num w:numId="10" w16cid:durableId="920523482">
    <w:abstractNumId w:val="13"/>
  </w:num>
  <w:num w:numId="11" w16cid:durableId="1308172285">
    <w:abstractNumId w:val="3"/>
  </w:num>
  <w:num w:numId="12" w16cid:durableId="1657218329">
    <w:abstractNumId w:val="19"/>
  </w:num>
  <w:num w:numId="13" w16cid:durableId="528420437">
    <w:abstractNumId w:val="10"/>
  </w:num>
  <w:num w:numId="14" w16cid:durableId="886572211">
    <w:abstractNumId w:val="15"/>
  </w:num>
  <w:num w:numId="15" w16cid:durableId="1118523542">
    <w:abstractNumId w:val="2"/>
  </w:num>
  <w:num w:numId="16" w16cid:durableId="1893273685">
    <w:abstractNumId w:val="14"/>
  </w:num>
  <w:num w:numId="17" w16cid:durableId="795297101">
    <w:abstractNumId w:val="6"/>
  </w:num>
  <w:num w:numId="18" w16cid:durableId="696547454">
    <w:abstractNumId w:val="8"/>
  </w:num>
  <w:num w:numId="19" w16cid:durableId="1044139604">
    <w:abstractNumId w:val="16"/>
  </w:num>
  <w:num w:numId="20" w16cid:durableId="164246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462B49"/>
    <w:rsid w:val="00011312"/>
    <w:rsid w:val="00011BE1"/>
    <w:rsid w:val="0001457C"/>
    <w:rsid w:val="000221CE"/>
    <w:rsid w:val="00055BE6"/>
    <w:rsid w:val="00060C45"/>
    <w:rsid w:val="00066100"/>
    <w:rsid w:val="000A4D3E"/>
    <w:rsid w:val="000A69AA"/>
    <w:rsid w:val="000B28B9"/>
    <w:rsid w:val="000D52D4"/>
    <w:rsid w:val="000E30BF"/>
    <w:rsid w:val="00100ECA"/>
    <w:rsid w:val="00126A1C"/>
    <w:rsid w:val="00156652"/>
    <w:rsid w:val="00181D51"/>
    <w:rsid w:val="00195742"/>
    <w:rsid w:val="0019694B"/>
    <w:rsid w:val="001A5452"/>
    <w:rsid w:val="001B5311"/>
    <w:rsid w:val="001B64B5"/>
    <w:rsid w:val="001C5300"/>
    <w:rsid w:val="001D0E8A"/>
    <w:rsid w:val="001E1CCB"/>
    <w:rsid w:val="001E27F5"/>
    <w:rsid w:val="001F2F0C"/>
    <w:rsid w:val="001F3D9F"/>
    <w:rsid w:val="002074B2"/>
    <w:rsid w:val="00222D2C"/>
    <w:rsid w:val="00236CA0"/>
    <w:rsid w:val="00270799"/>
    <w:rsid w:val="00283087"/>
    <w:rsid w:val="002967D0"/>
    <w:rsid w:val="002A2C38"/>
    <w:rsid w:val="002B7A3A"/>
    <w:rsid w:val="002C14EA"/>
    <w:rsid w:val="002C242D"/>
    <w:rsid w:val="002D2D35"/>
    <w:rsid w:val="002D6B57"/>
    <w:rsid w:val="002E00AD"/>
    <w:rsid w:val="002E04A9"/>
    <w:rsid w:val="002F017A"/>
    <w:rsid w:val="00313936"/>
    <w:rsid w:val="00336D2C"/>
    <w:rsid w:val="0033780B"/>
    <w:rsid w:val="00343DD7"/>
    <w:rsid w:val="00351742"/>
    <w:rsid w:val="00352665"/>
    <w:rsid w:val="00353DB1"/>
    <w:rsid w:val="00372277"/>
    <w:rsid w:val="00385475"/>
    <w:rsid w:val="00385520"/>
    <w:rsid w:val="0039667D"/>
    <w:rsid w:val="003A3914"/>
    <w:rsid w:val="003B2E8D"/>
    <w:rsid w:val="003C01FC"/>
    <w:rsid w:val="003C50CE"/>
    <w:rsid w:val="003C7F83"/>
    <w:rsid w:val="003D63BA"/>
    <w:rsid w:val="003D71F8"/>
    <w:rsid w:val="003E1865"/>
    <w:rsid w:val="003F11F9"/>
    <w:rsid w:val="003F4399"/>
    <w:rsid w:val="003F724A"/>
    <w:rsid w:val="004054FD"/>
    <w:rsid w:val="00405999"/>
    <w:rsid w:val="0043277D"/>
    <w:rsid w:val="00443E27"/>
    <w:rsid w:val="00444EE8"/>
    <w:rsid w:val="00447EBB"/>
    <w:rsid w:val="00463A3B"/>
    <w:rsid w:val="00481E26"/>
    <w:rsid w:val="00492AAC"/>
    <w:rsid w:val="00492B14"/>
    <w:rsid w:val="004D424F"/>
    <w:rsid w:val="004E6F04"/>
    <w:rsid w:val="004E7277"/>
    <w:rsid w:val="004F753A"/>
    <w:rsid w:val="004F7B76"/>
    <w:rsid w:val="005039F6"/>
    <w:rsid w:val="00516342"/>
    <w:rsid w:val="0052160F"/>
    <w:rsid w:val="00524ECA"/>
    <w:rsid w:val="00533A2C"/>
    <w:rsid w:val="0054698D"/>
    <w:rsid w:val="00570C7A"/>
    <w:rsid w:val="00570D84"/>
    <w:rsid w:val="00586725"/>
    <w:rsid w:val="005A0E24"/>
    <w:rsid w:val="005D1825"/>
    <w:rsid w:val="005E2228"/>
    <w:rsid w:val="005F6423"/>
    <w:rsid w:val="00605FCC"/>
    <w:rsid w:val="00606EA7"/>
    <w:rsid w:val="006140F3"/>
    <w:rsid w:val="0062400D"/>
    <w:rsid w:val="006313DF"/>
    <w:rsid w:val="00645BA4"/>
    <w:rsid w:val="0066381D"/>
    <w:rsid w:val="0066691E"/>
    <w:rsid w:val="00687646"/>
    <w:rsid w:val="006A0F60"/>
    <w:rsid w:val="006A2886"/>
    <w:rsid w:val="006A3814"/>
    <w:rsid w:val="006F7F67"/>
    <w:rsid w:val="007050FE"/>
    <w:rsid w:val="0070744B"/>
    <w:rsid w:val="00725CAE"/>
    <w:rsid w:val="007357EC"/>
    <w:rsid w:val="00737EAB"/>
    <w:rsid w:val="00745C56"/>
    <w:rsid w:val="00766167"/>
    <w:rsid w:val="00767852"/>
    <w:rsid w:val="007728A2"/>
    <w:rsid w:val="00773E30"/>
    <w:rsid w:val="00781D88"/>
    <w:rsid w:val="0078723C"/>
    <w:rsid w:val="00791D39"/>
    <w:rsid w:val="007A082F"/>
    <w:rsid w:val="007B436C"/>
    <w:rsid w:val="007C32CB"/>
    <w:rsid w:val="007C5F19"/>
    <w:rsid w:val="007C7917"/>
    <w:rsid w:val="007F429B"/>
    <w:rsid w:val="00802F51"/>
    <w:rsid w:val="00813F39"/>
    <w:rsid w:val="00830FDF"/>
    <w:rsid w:val="00835070"/>
    <w:rsid w:val="00867A41"/>
    <w:rsid w:val="0087170F"/>
    <w:rsid w:val="0087601E"/>
    <w:rsid w:val="008806B3"/>
    <w:rsid w:val="008870DA"/>
    <w:rsid w:val="008A6289"/>
    <w:rsid w:val="008B4908"/>
    <w:rsid w:val="008C1C6A"/>
    <w:rsid w:val="008F401C"/>
    <w:rsid w:val="008F49D6"/>
    <w:rsid w:val="008F4BB2"/>
    <w:rsid w:val="00911CDB"/>
    <w:rsid w:val="00914C50"/>
    <w:rsid w:val="00920315"/>
    <w:rsid w:val="00920DB3"/>
    <w:rsid w:val="00923B40"/>
    <w:rsid w:val="009334A9"/>
    <w:rsid w:val="00934E40"/>
    <w:rsid w:val="009440AD"/>
    <w:rsid w:val="00972330"/>
    <w:rsid w:val="009E6945"/>
    <w:rsid w:val="00A021C6"/>
    <w:rsid w:val="00A114FD"/>
    <w:rsid w:val="00A13A6A"/>
    <w:rsid w:val="00A30417"/>
    <w:rsid w:val="00A5609E"/>
    <w:rsid w:val="00A703D9"/>
    <w:rsid w:val="00A811D4"/>
    <w:rsid w:val="00A8574F"/>
    <w:rsid w:val="00A91939"/>
    <w:rsid w:val="00A97D88"/>
    <w:rsid w:val="00AD1A44"/>
    <w:rsid w:val="00AE4D62"/>
    <w:rsid w:val="00B05764"/>
    <w:rsid w:val="00B154FB"/>
    <w:rsid w:val="00B225F1"/>
    <w:rsid w:val="00B228DB"/>
    <w:rsid w:val="00B24754"/>
    <w:rsid w:val="00B31C75"/>
    <w:rsid w:val="00B34C3F"/>
    <w:rsid w:val="00B456C0"/>
    <w:rsid w:val="00B63AFB"/>
    <w:rsid w:val="00B8448B"/>
    <w:rsid w:val="00B94DC6"/>
    <w:rsid w:val="00BA2F33"/>
    <w:rsid w:val="00BB38E3"/>
    <w:rsid w:val="00BB4FAB"/>
    <w:rsid w:val="00BC0C6C"/>
    <w:rsid w:val="00BC1EF4"/>
    <w:rsid w:val="00BD4CF1"/>
    <w:rsid w:val="00BE24F0"/>
    <w:rsid w:val="00C05A67"/>
    <w:rsid w:val="00C060C6"/>
    <w:rsid w:val="00C21C6B"/>
    <w:rsid w:val="00C23167"/>
    <w:rsid w:val="00C23D84"/>
    <w:rsid w:val="00C3180E"/>
    <w:rsid w:val="00C3719D"/>
    <w:rsid w:val="00C46B54"/>
    <w:rsid w:val="00C5774D"/>
    <w:rsid w:val="00C73960"/>
    <w:rsid w:val="00C7444A"/>
    <w:rsid w:val="00C87D86"/>
    <w:rsid w:val="00C924F1"/>
    <w:rsid w:val="00CB0D82"/>
    <w:rsid w:val="00CB7C5B"/>
    <w:rsid w:val="00CB7E2F"/>
    <w:rsid w:val="00CD5E6C"/>
    <w:rsid w:val="00D116C3"/>
    <w:rsid w:val="00D2193C"/>
    <w:rsid w:val="00D43161"/>
    <w:rsid w:val="00D81EB7"/>
    <w:rsid w:val="00D924B3"/>
    <w:rsid w:val="00DA4969"/>
    <w:rsid w:val="00DA7799"/>
    <w:rsid w:val="00DD5E8B"/>
    <w:rsid w:val="00DF327E"/>
    <w:rsid w:val="00E0199A"/>
    <w:rsid w:val="00E07D46"/>
    <w:rsid w:val="00E156DD"/>
    <w:rsid w:val="00E21DEF"/>
    <w:rsid w:val="00E24BE9"/>
    <w:rsid w:val="00E3120D"/>
    <w:rsid w:val="00E409CF"/>
    <w:rsid w:val="00E424C8"/>
    <w:rsid w:val="00E43E49"/>
    <w:rsid w:val="00E50849"/>
    <w:rsid w:val="00E67CF7"/>
    <w:rsid w:val="00E74A3E"/>
    <w:rsid w:val="00E846BB"/>
    <w:rsid w:val="00E90DB1"/>
    <w:rsid w:val="00E92909"/>
    <w:rsid w:val="00E97BD3"/>
    <w:rsid w:val="00E9F202"/>
    <w:rsid w:val="00EB71E9"/>
    <w:rsid w:val="00EC56F5"/>
    <w:rsid w:val="00ED50C3"/>
    <w:rsid w:val="00EE3E57"/>
    <w:rsid w:val="00EE7B79"/>
    <w:rsid w:val="00EF659D"/>
    <w:rsid w:val="00F037DA"/>
    <w:rsid w:val="00F25CFB"/>
    <w:rsid w:val="00F30099"/>
    <w:rsid w:val="00F56BEC"/>
    <w:rsid w:val="00F56F2B"/>
    <w:rsid w:val="00F66D83"/>
    <w:rsid w:val="00F87F2F"/>
    <w:rsid w:val="00F943F4"/>
    <w:rsid w:val="00F952D9"/>
    <w:rsid w:val="00F97C6E"/>
    <w:rsid w:val="00FA26B4"/>
    <w:rsid w:val="00FA6740"/>
    <w:rsid w:val="00FC3245"/>
    <w:rsid w:val="00FC7A13"/>
    <w:rsid w:val="00FE302D"/>
    <w:rsid w:val="00FE49FF"/>
    <w:rsid w:val="01158D31"/>
    <w:rsid w:val="012A45F4"/>
    <w:rsid w:val="015A06D8"/>
    <w:rsid w:val="01FCB590"/>
    <w:rsid w:val="03274EB7"/>
    <w:rsid w:val="0333E360"/>
    <w:rsid w:val="033E26C7"/>
    <w:rsid w:val="0391B3F6"/>
    <w:rsid w:val="03AE990C"/>
    <w:rsid w:val="04157D35"/>
    <w:rsid w:val="04633E19"/>
    <w:rsid w:val="04685FFB"/>
    <w:rsid w:val="047BF2E5"/>
    <w:rsid w:val="0490D2C7"/>
    <w:rsid w:val="04D122E0"/>
    <w:rsid w:val="051014BB"/>
    <w:rsid w:val="052F469A"/>
    <w:rsid w:val="05E89917"/>
    <w:rsid w:val="05F06A7C"/>
    <w:rsid w:val="06260940"/>
    <w:rsid w:val="062B188E"/>
    <w:rsid w:val="06CAFF1F"/>
    <w:rsid w:val="071B1A18"/>
    <w:rsid w:val="080CD256"/>
    <w:rsid w:val="0818D993"/>
    <w:rsid w:val="091198C9"/>
    <w:rsid w:val="0988248B"/>
    <w:rsid w:val="0B59D585"/>
    <w:rsid w:val="0B9152E2"/>
    <w:rsid w:val="0BE07028"/>
    <w:rsid w:val="0CFFECC2"/>
    <w:rsid w:val="0D0AFA24"/>
    <w:rsid w:val="0D4916FE"/>
    <w:rsid w:val="0DE284CE"/>
    <w:rsid w:val="0E004E44"/>
    <w:rsid w:val="0E5F9310"/>
    <w:rsid w:val="0E7C1291"/>
    <w:rsid w:val="0F06C68F"/>
    <w:rsid w:val="0F6640B2"/>
    <w:rsid w:val="0FAF2A1F"/>
    <w:rsid w:val="0FFB9295"/>
    <w:rsid w:val="100E5A8D"/>
    <w:rsid w:val="1015A72F"/>
    <w:rsid w:val="1172AAA8"/>
    <w:rsid w:val="11EB3F4E"/>
    <w:rsid w:val="11ECC7F5"/>
    <w:rsid w:val="123EEEE0"/>
    <w:rsid w:val="12BA95FC"/>
    <w:rsid w:val="12C910A6"/>
    <w:rsid w:val="12D3C54B"/>
    <w:rsid w:val="13265BAE"/>
    <w:rsid w:val="137D74A2"/>
    <w:rsid w:val="139ECBA1"/>
    <w:rsid w:val="13AEE3F0"/>
    <w:rsid w:val="13DED288"/>
    <w:rsid w:val="141E63F0"/>
    <w:rsid w:val="14678A12"/>
    <w:rsid w:val="14E2BBCF"/>
    <w:rsid w:val="152D246F"/>
    <w:rsid w:val="15462B49"/>
    <w:rsid w:val="156FF2E4"/>
    <w:rsid w:val="1583FAD9"/>
    <w:rsid w:val="15A63585"/>
    <w:rsid w:val="15DAD48B"/>
    <w:rsid w:val="15F971CF"/>
    <w:rsid w:val="1683ECE1"/>
    <w:rsid w:val="17724E32"/>
    <w:rsid w:val="1868881B"/>
    <w:rsid w:val="18709AFD"/>
    <w:rsid w:val="18F192B9"/>
    <w:rsid w:val="19137722"/>
    <w:rsid w:val="19972A05"/>
    <w:rsid w:val="1A698539"/>
    <w:rsid w:val="1AD4E959"/>
    <w:rsid w:val="1B8EF4B4"/>
    <w:rsid w:val="1B980392"/>
    <w:rsid w:val="1C08EEA8"/>
    <w:rsid w:val="1C191669"/>
    <w:rsid w:val="1D006F67"/>
    <w:rsid w:val="1D5473FF"/>
    <w:rsid w:val="1DD70681"/>
    <w:rsid w:val="1E1D02FC"/>
    <w:rsid w:val="1ED1130E"/>
    <w:rsid w:val="1F16BBCB"/>
    <w:rsid w:val="1FABD540"/>
    <w:rsid w:val="2029B81E"/>
    <w:rsid w:val="205F61E7"/>
    <w:rsid w:val="20624F09"/>
    <w:rsid w:val="20711016"/>
    <w:rsid w:val="20E4E012"/>
    <w:rsid w:val="211EF9DF"/>
    <w:rsid w:val="212AE3BB"/>
    <w:rsid w:val="217860E2"/>
    <w:rsid w:val="219AC2B0"/>
    <w:rsid w:val="21F3B83E"/>
    <w:rsid w:val="2245A997"/>
    <w:rsid w:val="22E85ACC"/>
    <w:rsid w:val="23126B7D"/>
    <w:rsid w:val="2324D975"/>
    <w:rsid w:val="2365AD27"/>
    <w:rsid w:val="23F60ADD"/>
    <w:rsid w:val="24676DBC"/>
    <w:rsid w:val="24C0BCE1"/>
    <w:rsid w:val="24D050B0"/>
    <w:rsid w:val="255CE341"/>
    <w:rsid w:val="260808E2"/>
    <w:rsid w:val="2636636C"/>
    <w:rsid w:val="26DD1392"/>
    <w:rsid w:val="271ED54B"/>
    <w:rsid w:val="27571FDF"/>
    <w:rsid w:val="27A5F078"/>
    <w:rsid w:val="27B11673"/>
    <w:rsid w:val="28CF7C73"/>
    <w:rsid w:val="296905FB"/>
    <w:rsid w:val="2989E2FD"/>
    <w:rsid w:val="29A303EC"/>
    <w:rsid w:val="2A61081B"/>
    <w:rsid w:val="2A6BA432"/>
    <w:rsid w:val="2B37DF12"/>
    <w:rsid w:val="2B46B51C"/>
    <w:rsid w:val="2B544D2C"/>
    <w:rsid w:val="2C1FEFDD"/>
    <w:rsid w:val="2C4DD329"/>
    <w:rsid w:val="2C7368E2"/>
    <w:rsid w:val="2C88DEC1"/>
    <w:rsid w:val="2CDABCD3"/>
    <w:rsid w:val="2D40DBB4"/>
    <w:rsid w:val="2D4A9561"/>
    <w:rsid w:val="2D89FFD0"/>
    <w:rsid w:val="2DC2DA59"/>
    <w:rsid w:val="2DDFAFC1"/>
    <w:rsid w:val="2DE1E591"/>
    <w:rsid w:val="2E09FF17"/>
    <w:rsid w:val="2E3324B1"/>
    <w:rsid w:val="2E8925C3"/>
    <w:rsid w:val="2F8F2A1F"/>
    <w:rsid w:val="2FDCE496"/>
    <w:rsid w:val="31A19DDF"/>
    <w:rsid w:val="31CFF548"/>
    <w:rsid w:val="31E31F3E"/>
    <w:rsid w:val="31FCC0A5"/>
    <w:rsid w:val="32204836"/>
    <w:rsid w:val="329AF313"/>
    <w:rsid w:val="32C6EB86"/>
    <w:rsid w:val="32FF4911"/>
    <w:rsid w:val="330333E9"/>
    <w:rsid w:val="334D1DB0"/>
    <w:rsid w:val="336BF00E"/>
    <w:rsid w:val="339EC075"/>
    <w:rsid w:val="33C6A0C1"/>
    <w:rsid w:val="33F4A0DE"/>
    <w:rsid w:val="3404E214"/>
    <w:rsid w:val="34293929"/>
    <w:rsid w:val="343DF9DE"/>
    <w:rsid w:val="34830C3D"/>
    <w:rsid w:val="35373CB2"/>
    <w:rsid w:val="35681CAB"/>
    <w:rsid w:val="365E66D7"/>
    <w:rsid w:val="367794D2"/>
    <w:rsid w:val="36D648CA"/>
    <w:rsid w:val="373E13B5"/>
    <w:rsid w:val="379242BE"/>
    <w:rsid w:val="37CD12AF"/>
    <w:rsid w:val="37D1440C"/>
    <w:rsid w:val="3925C25A"/>
    <w:rsid w:val="392FD0B3"/>
    <w:rsid w:val="398E3274"/>
    <w:rsid w:val="39FC2DF2"/>
    <w:rsid w:val="3A1F8F32"/>
    <w:rsid w:val="3CCA7259"/>
    <w:rsid w:val="3CE4317D"/>
    <w:rsid w:val="3D1D1FAB"/>
    <w:rsid w:val="3D71ED79"/>
    <w:rsid w:val="3DEA86BC"/>
    <w:rsid w:val="3E2BAA88"/>
    <w:rsid w:val="3FA1C59B"/>
    <w:rsid w:val="3FA8323A"/>
    <w:rsid w:val="4043222A"/>
    <w:rsid w:val="405119F1"/>
    <w:rsid w:val="40672045"/>
    <w:rsid w:val="40D7468F"/>
    <w:rsid w:val="40D7FDB2"/>
    <w:rsid w:val="415432A9"/>
    <w:rsid w:val="4170A171"/>
    <w:rsid w:val="41CA42B2"/>
    <w:rsid w:val="42F5BE7B"/>
    <w:rsid w:val="42FAB830"/>
    <w:rsid w:val="437601CD"/>
    <w:rsid w:val="43DB9D40"/>
    <w:rsid w:val="43E1526E"/>
    <w:rsid w:val="43E86286"/>
    <w:rsid w:val="4405B5BD"/>
    <w:rsid w:val="4438713C"/>
    <w:rsid w:val="45EE88BC"/>
    <w:rsid w:val="46AB6A9E"/>
    <w:rsid w:val="4708DCAF"/>
    <w:rsid w:val="4714E28C"/>
    <w:rsid w:val="473B503D"/>
    <w:rsid w:val="4776ADB9"/>
    <w:rsid w:val="480270A1"/>
    <w:rsid w:val="48338E89"/>
    <w:rsid w:val="485E141E"/>
    <w:rsid w:val="49187BF1"/>
    <w:rsid w:val="492149B7"/>
    <w:rsid w:val="496A7A6E"/>
    <w:rsid w:val="498D1BC6"/>
    <w:rsid w:val="49974197"/>
    <w:rsid w:val="4A195CAC"/>
    <w:rsid w:val="4A2787B8"/>
    <w:rsid w:val="4A441E89"/>
    <w:rsid w:val="4A649A80"/>
    <w:rsid w:val="4AAD5DA9"/>
    <w:rsid w:val="4ACBBD95"/>
    <w:rsid w:val="4B3BF848"/>
    <w:rsid w:val="4B67FCB6"/>
    <w:rsid w:val="4BD56D45"/>
    <w:rsid w:val="4CBE2E9C"/>
    <w:rsid w:val="4CE4A2BE"/>
    <w:rsid w:val="4E7B775D"/>
    <w:rsid w:val="4EFF941C"/>
    <w:rsid w:val="4F350D1A"/>
    <w:rsid w:val="4F7055FF"/>
    <w:rsid w:val="50F1E90F"/>
    <w:rsid w:val="5165496E"/>
    <w:rsid w:val="51A0ACB1"/>
    <w:rsid w:val="52008195"/>
    <w:rsid w:val="5217793F"/>
    <w:rsid w:val="53A9462B"/>
    <w:rsid w:val="53BD8259"/>
    <w:rsid w:val="53F0E6A9"/>
    <w:rsid w:val="540978F0"/>
    <w:rsid w:val="5424BE3E"/>
    <w:rsid w:val="551A224D"/>
    <w:rsid w:val="5526509E"/>
    <w:rsid w:val="55553EC6"/>
    <w:rsid w:val="55663C4E"/>
    <w:rsid w:val="55B30395"/>
    <w:rsid w:val="55FACF0D"/>
    <w:rsid w:val="565D916D"/>
    <w:rsid w:val="5682BB88"/>
    <w:rsid w:val="56AF4842"/>
    <w:rsid w:val="575780AE"/>
    <w:rsid w:val="576BF6EF"/>
    <w:rsid w:val="577F0D69"/>
    <w:rsid w:val="57D827E5"/>
    <w:rsid w:val="582B5A79"/>
    <w:rsid w:val="58341F19"/>
    <w:rsid w:val="58D3CEFA"/>
    <w:rsid w:val="58DEC0AD"/>
    <w:rsid w:val="5981315E"/>
    <w:rsid w:val="59945A87"/>
    <w:rsid w:val="59AC89F5"/>
    <w:rsid w:val="5A717F2D"/>
    <w:rsid w:val="5A8595D0"/>
    <w:rsid w:val="5A88C030"/>
    <w:rsid w:val="5B196BCE"/>
    <w:rsid w:val="5B1C1DF1"/>
    <w:rsid w:val="5B5EE52F"/>
    <w:rsid w:val="5BCCDD3A"/>
    <w:rsid w:val="5BD9C64E"/>
    <w:rsid w:val="5BE80BB3"/>
    <w:rsid w:val="5C2062C7"/>
    <w:rsid w:val="5CC88772"/>
    <w:rsid w:val="5CCC3B1D"/>
    <w:rsid w:val="5CF0ED69"/>
    <w:rsid w:val="5D44C1C5"/>
    <w:rsid w:val="5D76BB25"/>
    <w:rsid w:val="5DB5DA9B"/>
    <w:rsid w:val="5DF08398"/>
    <w:rsid w:val="5E79B823"/>
    <w:rsid w:val="5EB4F013"/>
    <w:rsid w:val="5F11DEE7"/>
    <w:rsid w:val="5F1EFE06"/>
    <w:rsid w:val="5F2C4A4C"/>
    <w:rsid w:val="5F98855F"/>
    <w:rsid w:val="5FC332F2"/>
    <w:rsid w:val="609F9626"/>
    <w:rsid w:val="61A5B1BA"/>
    <w:rsid w:val="62659C8F"/>
    <w:rsid w:val="62C55A77"/>
    <w:rsid w:val="64350FD5"/>
    <w:rsid w:val="64506917"/>
    <w:rsid w:val="64AB2AB1"/>
    <w:rsid w:val="64E501A7"/>
    <w:rsid w:val="64EEB111"/>
    <w:rsid w:val="65E47838"/>
    <w:rsid w:val="6622C47A"/>
    <w:rsid w:val="665C0BB9"/>
    <w:rsid w:val="66A16A0C"/>
    <w:rsid w:val="66A68DED"/>
    <w:rsid w:val="66AC3035"/>
    <w:rsid w:val="673C4402"/>
    <w:rsid w:val="6769A487"/>
    <w:rsid w:val="67C2CC68"/>
    <w:rsid w:val="681D73AA"/>
    <w:rsid w:val="68A331DD"/>
    <w:rsid w:val="68AAC481"/>
    <w:rsid w:val="68EEBF65"/>
    <w:rsid w:val="68FFAF51"/>
    <w:rsid w:val="69B9666C"/>
    <w:rsid w:val="69DB7D28"/>
    <w:rsid w:val="6A0CD9B3"/>
    <w:rsid w:val="6A151F03"/>
    <w:rsid w:val="6A3BDA50"/>
    <w:rsid w:val="6BA220D6"/>
    <w:rsid w:val="6BB0A3EA"/>
    <w:rsid w:val="6C669345"/>
    <w:rsid w:val="6CEC6225"/>
    <w:rsid w:val="6CF5D203"/>
    <w:rsid w:val="6D3F0827"/>
    <w:rsid w:val="6D52A89B"/>
    <w:rsid w:val="6D69BD15"/>
    <w:rsid w:val="6D7B0101"/>
    <w:rsid w:val="6D9642E8"/>
    <w:rsid w:val="6F492984"/>
    <w:rsid w:val="6FD1F040"/>
    <w:rsid w:val="7026A541"/>
    <w:rsid w:val="704427BF"/>
    <w:rsid w:val="7130B5A5"/>
    <w:rsid w:val="7177F18A"/>
    <w:rsid w:val="71B6FA9E"/>
    <w:rsid w:val="72AB9D77"/>
    <w:rsid w:val="72E6FEE5"/>
    <w:rsid w:val="7350B59D"/>
    <w:rsid w:val="73594E11"/>
    <w:rsid w:val="73F40A8F"/>
    <w:rsid w:val="74B97513"/>
    <w:rsid w:val="754816F3"/>
    <w:rsid w:val="75A88320"/>
    <w:rsid w:val="75B2F97F"/>
    <w:rsid w:val="75B56466"/>
    <w:rsid w:val="764DC2F8"/>
    <w:rsid w:val="76A12962"/>
    <w:rsid w:val="76B5A97D"/>
    <w:rsid w:val="780041C9"/>
    <w:rsid w:val="7800699A"/>
    <w:rsid w:val="7904B687"/>
    <w:rsid w:val="792E2480"/>
    <w:rsid w:val="79476F7D"/>
    <w:rsid w:val="797281A3"/>
    <w:rsid w:val="79962AF4"/>
    <w:rsid w:val="79F0297F"/>
    <w:rsid w:val="7A4C965C"/>
    <w:rsid w:val="7A5174C3"/>
    <w:rsid w:val="7A84DA19"/>
    <w:rsid w:val="7BB4A244"/>
    <w:rsid w:val="7CA7DD68"/>
    <w:rsid w:val="7D5DB3E9"/>
    <w:rsid w:val="7E1B6723"/>
    <w:rsid w:val="7F50B2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62B49"/>
  <w15:chartTrackingRefBased/>
  <w15:docId w15:val="{A3D788B4-5784-4788-8973-79701E61B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BE2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34293929"/>
    <w:pPr>
      <w:ind w:left="720"/>
      <w:contextualSpacing/>
    </w:pPr>
  </w:style>
  <w:style w:type="paragraph" w:customStyle="1" w:styleId="paragraph">
    <w:name w:val="paragraph"/>
    <w:basedOn w:val="Normal"/>
    <w:rsid w:val="00C5774D"/>
    <w:pPr>
      <w:spacing w:after="0" w:line="276" w:lineRule="auto"/>
    </w:pPr>
    <w:rPr>
      <w:rFonts w:ascii="Times New Roman" w:eastAsia="Times New Roman" w:hAnsi="Times New Roman" w:cs="Times New Roman"/>
      <w:color w:val="000000"/>
      <w:kern w:val="28"/>
      <w:lang w:eastAsia="en-US"/>
      <w14:ligatures w14:val="standard"/>
      <w14:cntxtAlts/>
    </w:rPr>
  </w:style>
  <w:style w:type="paragraph" w:styleId="Header">
    <w:name w:val="header"/>
    <w:basedOn w:val="Normal"/>
    <w:uiPriority w:val="99"/>
    <w:unhideWhenUsed/>
    <w:rsid w:val="498D1BC6"/>
    <w:pPr>
      <w:tabs>
        <w:tab w:val="center" w:pos="4680"/>
        <w:tab w:val="right" w:pos="9360"/>
      </w:tabs>
      <w:spacing w:after="0" w:line="240" w:lineRule="auto"/>
    </w:pPr>
  </w:style>
  <w:style w:type="paragraph" w:styleId="Footer">
    <w:name w:val="footer"/>
    <w:basedOn w:val="Normal"/>
    <w:uiPriority w:val="99"/>
    <w:unhideWhenUsed/>
    <w:rsid w:val="498D1BC6"/>
    <w:pPr>
      <w:tabs>
        <w:tab w:val="center" w:pos="4680"/>
        <w:tab w:val="right" w:pos="9360"/>
      </w:tabs>
      <w:spacing w:after="0" w:line="240" w:lineRule="auto"/>
    </w:pPr>
  </w:style>
  <w:style w:type="character" w:styleId="Hyperlink">
    <w:name w:val="Hyperlink"/>
    <w:basedOn w:val="DefaultParagraphFont"/>
    <w:uiPriority w:val="99"/>
    <w:unhideWhenUsed/>
    <w:rsid w:val="00E0199A"/>
    <w:rPr>
      <w:color w:val="467886" w:themeColor="hyperlink"/>
      <w:u w:val="single"/>
    </w:rPr>
  </w:style>
  <w:style w:type="character" w:styleId="UnresolvedMention">
    <w:name w:val="Unresolved Mention"/>
    <w:basedOn w:val="DefaultParagraphFont"/>
    <w:uiPriority w:val="99"/>
    <w:semiHidden/>
    <w:unhideWhenUsed/>
    <w:rsid w:val="00E01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899D8-249F-47D8-8B9F-C3CB8505F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4428</Words>
  <Characters>25245</Characters>
  <Application>Microsoft Office Word</Application>
  <DocSecurity>0</DocSecurity>
  <Lines>210</Lines>
  <Paragraphs>59</Paragraphs>
  <ScaleCrop>false</ScaleCrop>
  <Company/>
  <LinksUpToDate>false</LinksUpToDate>
  <CharactersWithSpaces>29614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Sadie C.</dc:creator>
  <cp:keywords/>
  <dc:description/>
  <cp:lastModifiedBy>Long, Kimberly P.</cp:lastModifiedBy>
  <cp:revision>2</cp:revision>
  <cp:lastPrinted>2025-06-04T21:33:00Z</cp:lastPrinted>
  <dcterms:created xsi:type="dcterms:W3CDTF">2025-10-02T01:49:00Z</dcterms:created>
  <dcterms:modified xsi:type="dcterms:W3CDTF">2025-10-02T01:49:00Z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2f8b2-88d4-454a-ae0a-d915e44763d2_Enabled">
    <vt:lpwstr>true</vt:lpwstr>
  </property>
  <property fmtid="{D5CDD505-2E9C-101B-9397-08002B2CF9AE}" pid="3" name="MSIP_Label_f442f8b2-88d4-454a-ae0a-d915e44763d2_SetDate">
    <vt:lpwstr>2025-05-16T18:17:36Z</vt:lpwstr>
  </property>
  <property fmtid="{D5CDD505-2E9C-101B-9397-08002B2CF9AE}" pid="4" name="MSIP_Label_f442f8b2-88d4-454a-ae0a-d915e44763d2_Method">
    <vt:lpwstr>Standard</vt:lpwstr>
  </property>
  <property fmtid="{D5CDD505-2E9C-101B-9397-08002B2CF9AE}" pid="5" name="MSIP_Label_f442f8b2-88d4-454a-ae0a-d915e44763d2_Name">
    <vt:lpwstr>defa4170-0d19-0005-0003-bc88714345d2</vt:lpwstr>
  </property>
  <property fmtid="{D5CDD505-2E9C-101B-9397-08002B2CF9AE}" pid="6" name="MSIP_Label_f442f8b2-88d4-454a-ae0a-d915e44763d2_SiteId">
    <vt:lpwstr>08e33d6b-a654-486a-80e3-20b190ae22d7</vt:lpwstr>
  </property>
  <property fmtid="{D5CDD505-2E9C-101B-9397-08002B2CF9AE}" pid="7" name="MSIP_Label_f442f8b2-88d4-454a-ae0a-d915e44763d2_ActionId">
    <vt:lpwstr>6f1947f0-9a58-4e7e-8c56-9d52669634be</vt:lpwstr>
  </property>
  <property fmtid="{D5CDD505-2E9C-101B-9397-08002B2CF9AE}" pid="8" name="MSIP_Label_f442f8b2-88d4-454a-ae0a-d915e44763d2_ContentBits">
    <vt:lpwstr>0</vt:lpwstr>
  </property>
  <property fmtid="{D5CDD505-2E9C-101B-9397-08002B2CF9AE}" pid="9" name="MSIP_Label_f442f8b2-88d4-454a-ae0a-d915e44763d2_Tag">
    <vt:lpwstr>10, 3, 0, 2</vt:lpwstr>
  </property>
</Properties>
</file>